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16"/>
        <w:gridCol w:w="227"/>
        <w:gridCol w:w="2343"/>
        <w:gridCol w:w="2306"/>
        <w:gridCol w:w="2646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63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pct30" w:color="0080FF" w:fill="FFFFFF"/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bCs/>
                <w:color w:val="000000"/>
                <w:sz w:val="32"/>
                <w:szCs w:val="32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40"/>
                <w:szCs w:val="40"/>
              </w:rPr>
              <w:t>ZNALECKÝ POSUDEK O CENĚ OBVYKLÉ</w:t>
            </w:r>
          </w:p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číslo 6045/22/16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52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11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nil"/>
            </w:tcBorders>
            <w:shd w:val="pct30" w:color="0080FF" w:fill="FFFFFF"/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/>
                <w:b/>
                <w:bCs/>
                <w:color w:val="000000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</w:rPr>
              <w:t>NEMOVITÁ VĚC:</w:t>
            </w:r>
          </w:p>
        </w:tc>
        <w:tc>
          <w:tcPr>
            <w:tcW w:w="7522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shd w:val="pct30" w:color="0080FF" w:fill="FFFFFF"/>
          </w:tcPr>
          <w:p w:rsidR="00000000" w:rsidRPr="0060762B" w:rsidRDefault="0060762B" w:rsidP="00041983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ind w:right="170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60762B">
              <w:rPr>
                <w:rFonts w:ascii="Times New Roman" w:hAnsi="Times New Roman"/>
                <w:b/>
                <w:bCs/>
                <w:color w:val="000000"/>
              </w:rPr>
              <w:t>St.p.č</w:t>
            </w:r>
            <w:proofErr w:type="spellEnd"/>
            <w:r w:rsidRPr="0060762B">
              <w:rPr>
                <w:rFonts w:ascii="Times New Roman" w:hAnsi="Times New Roman"/>
                <w:b/>
                <w:bCs/>
                <w:color w:val="000000"/>
              </w:rPr>
              <w:t xml:space="preserve">. 1156 s rodinným domem </w:t>
            </w:r>
            <w:proofErr w:type="gramStart"/>
            <w:r w:rsidRPr="0060762B">
              <w:rPr>
                <w:rFonts w:ascii="Times New Roman" w:hAnsi="Times New Roman"/>
                <w:b/>
                <w:bCs/>
                <w:color w:val="000000"/>
              </w:rPr>
              <w:t>č.p.</w:t>
            </w:r>
            <w:proofErr w:type="gramEnd"/>
            <w:r w:rsidRPr="0060762B">
              <w:rPr>
                <w:rFonts w:ascii="Times New Roman" w:hAnsi="Times New Roman"/>
                <w:b/>
                <w:bCs/>
                <w:color w:val="000000"/>
              </w:rPr>
              <w:t xml:space="preserve"> 1050 a s </w:t>
            </w:r>
            <w:proofErr w:type="spellStart"/>
            <w:r w:rsidRPr="0060762B">
              <w:rPr>
                <w:rFonts w:ascii="Times New Roman" w:hAnsi="Times New Roman"/>
                <w:b/>
                <w:bCs/>
                <w:color w:val="000000"/>
              </w:rPr>
              <w:t>p.p.č</w:t>
            </w:r>
            <w:proofErr w:type="spellEnd"/>
            <w:r w:rsidRPr="0060762B">
              <w:rPr>
                <w:rFonts w:ascii="Times New Roman" w:hAnsi="Times New Roman"/>
                <w:b/>
                <w:bCs/>
                <w:color w:val="000000"/>
              </w:rPr>
              <w:t xml:space="preserve">. 1445/10 a 1445/11 k.ú. </w:t>
            </w:r>
            <w:r w:rsidRPr="0060762B">
              <w:rPr>
                <w:rFonts w:ascii="Times New Roman" w:hAnsi="Times New Roman"/>
                <w:b/>
                <w:bCs/>
                <w:color w:val="000000"/>
              </w:rPr>
              <w:t>Nejdek,</w:t>
            </w:r>
            <w:r w:rsidR="00041983" w:rsidRPr="0060762B">
              <w:rPr>
                <w:rFonts w:ascii="Times New Roman" w:hAnsi="Times New Roman"/>
                <w:b/>
                <w:bCs/>
                <w:color w:val="000000"/>
              </w:rPr>
              <w:t xml:space="preserve"> v obci Nejdek, okres Karlovy Vary</w:t>
            </w:r>
            <w:r w:rsidRPr="0060762B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116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 xml:space="preserve">Katastrální </w:t>
            </w:r>
            <w:proofErr w:type="gramStart"/>
            <w:r w:rsidRPr="0060762B">
              <w:rPr>
                <w:rFonts w:ascii="Times New Roman" w:hAnsi="Times New Roman"/>
                <w:color w:val="000000"/>
              </w:rPr>
              <w:t>údaje :</w:t>
            </w:r>
            <w:proofErr w:type="gramEnd"/>
          </w:p>
        </w:tc>
        <w:tc>
          <w:tcPr>
            <w:tcW w:w="7522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 xml:space="preserve">Kraj Karlovarský, okres Karlovy Vary, obec Nejdek, </w:t>
            </w:r>
            <w:proofErr w:type="gramStart"/>
            <w:r w:rsidRPr="0060762B">
              <w:rPr>
                <w:rFonts w:ascii="Times New Roman" w:hAnsi="Times New Roman"/>
                <w:color w:val="000000"/>
              </w:rPr>
              <w:t>k.ú.</w:t>
            </w:r>
            <w:proofErr w:type="gramEnd"/>
            <w:r w:rsidRPr="0060762B">
              <w:rPr>
                <w:rFonts w:ascii="Times New Roman" w:hAnsi="Times New Roman"/>
                <w:color w:val="000000"/>
              </w:rPr>
              <w:t xml:space="preserve"> Nejdek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116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>Adresa nemovité věci:</w:t>
            </w:r>
          </w:p>
        </w:tc>
        <w:tc>
          <w:tcPr>
            <w:tcW w:w="7522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proofErr w:type="gramStart"/>
            <w:r w:rsidRPr="0060762B">
              <w:rPr>
                <w:rFonts w:ascii="Times New Roman" w:hAnsi="Times New Roman"/>
                <w:color w:val="000000"/>
              </w:rPr>
              <w:t>B.Němcové</w:t>
            </w:r>
            <w:proofErr w:type="spellEnd"/>
            <w:proofErr w:type="gramEnd"/>
            <w:r w:rsidRPr="0060762B">
              <w:rPr>
                <w:rFonts w:ascii="Times New Roman" w:hAnsi="Times New Roman"/>
                <w:color w:val="000000"/>
              </w:rPr>
              <w:t xml:space="preserve"> 1050, 362 21 Nejdek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116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>Vlastník stavby:</w:t>
            </w:r>
          </w:p>
        </w:tc>
        <w:tc>
          <w:tcPr>
            <w:tcW w:w="7522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>SJM Dvořá</w:t>
            </w:r>
            <w:r w:rsidRPr="0060762B">
              <w:rPr>
                <w:rFonts w:ascii="Times New Roman" w:hAnsi="Times New Roman"/>
                <w:color w:val="000000"/>
              </w:rPr>
              <w:t>k Jaroslav a Dvořáková Miloslava, B. Němcové 1050, 362 21 Nejdek, vlastnictví: výhradní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116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>Vlastník pozemku:</w:t>
            </w:r>
          </w:p>
        </w:tc>
        <w:tc>
          <w:tcPr>
            <w:tcW w:w="7522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>SJM Dvořák Jaroslav a Dvořáková Miloslava, B. Němcové 1050, 362 21 Nejdek, vlastnictví: výhradní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43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7295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43" w:type="dxa"/>
            <w:gridSpan w:val="2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nil"/>
            </w:tcBorders>
            <w:shd w:val="pct30" w:color="0080FF" w:fill="FFFFFF"/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/>
                <w:b/>
                <w:bCs/>
                <w:color w:val="000000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</w:rPr>
              <w:t>OBJEDNAVATEL:</w:t>
            </w:r>
          </w:p>
        </w:tc>
        <w:tc>
          <w:tcPr>
            <w:tcW w:w="7295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shd w:val="pct30" w:color="0080FF" w:fill="FFFFFF"/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</w:rPr>
              <w:t>INSOL.UTION v.o.s.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43" w:type="dxa"/>
            <w:gridSpan w:val="2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>Adresa objednavatele:</w:t>
            </w:r>
          </w:p>
        </w:tc>
        <w:tc>
          <w:tcPr>
            <w:tcW w:w="7295" w:type="dxa"/>
            <w:gridSpan w:val="3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>Svobodova 138/5, 128 00 Praha 2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43" w:type="dxa"/>
            <w:gridSpan w:val="2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nil"/>
            </w:tcBorders>
            <w:shd w:val="pct30" w:color="0080FF" w:fill="FFFFFF"/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/>
                <w:b/>
                <w:bCs/>
                <w:color w:val="000000"/>
              </w:rPr>
            </w:pPr>
            <w:proofErr w:type="gramStart"/>
            <w:r w:rsidRPr="0060762B">
              <w:rPr>
                <w:rFonts w:ascii="Times New Roman" w:hAnsi="Times New Roman"/>
                <w:b/>
                <w:bCs/>
                <w:color w:val="000000"/>
              </w:rPr>
              <w:t>ZHOTOVITEL :</w:t>
            </w:r>
            <w:proofErr w:type="gramEnd"/>
          </w:p>
        </w:tc>
        <w:tc>
          <w:tcPr>
            <w:tcW w:w="7295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shd w:val="pct30" w:color="0080FF" w:fill="FFFFFF"/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</w:rPr>
              <w:t>Miroslav Hejzlar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43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>Adresa zhotovitele:</w:t>
            </w:r>
          </w:p>
        </w:tc>
        <w:tc>
          <w:tcPr>
            <w:tcW w:w="7295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>Komenského 1266, 362 21 Nejdek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43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>telefon: 602814246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>e-mail: hejzlar.nem@volny.cz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43" w:type="dxa"/>
            <w:gridSpan w:val="2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72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343" w:type="dxa"/>
            <w:gridSpan w:val="2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nil"/>
            </w:tcBorders>
            <w:shd w:val="pct30" w:color="0080FF" w:fill="FFFFFF"/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/>
                <w:b/>
                <w:bCs/>
                <w:color w:val="000000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</w:rPr>
              <w:t>ÚČEL OCENĚNÍ:</w:t>
            </w:r>
          </w:p>
        </w:tc>
        <w:tc>
          <w:tcPr>
            <w:tcW w:w="7295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shd w:val="pct30" w:color="0080FF" w:fill="FFFFFF"/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</w:rPr>
              <w:t>Insolvenční řízení (ocenění</w:t>
            </w:r>
            <w:r w:rsidRPr="0060762B">
              <w:rPr>
                <w:rFonts w:ascii="Times New Roman" w:hAnsi="Times New Roman"/>
                <w:b/>
                <w:bCs/>
                <w:color w:val="000000"/>
              </w:rPr>
              <w:t xml:space="preserve"> stávajícího stavu)</w:t>
            </w:r>
          </w:p>
        </w:tc>
      </w:tr>
    </w:tbl>
    <w:p w:rsidR="00000000" w:rsidRDefault="0060762B">
      <w:pPr>
        <w:widowControl w:val="0"/>
        <w:tabs>
          <w:tab w:val="left" w:pos="54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2"/>
          <w:szCs w:val="12"/>
        </w:rPr>
      </w:pPr>
    </w:p>
    <w:p w:rsidR="00000000" w:rsidRDefault="00041983">
      <w:pPr>
        <w:widowControl w:val="0"/>
        <w:pBdr>
          <w:top w:val="single" w:sz="6" w:space="0" w:color="auto"/>
          <w:left w:val="single" w:sz="6" w:space="0" w:color="auto"/>
          <w:bottom w:val="single" w:sz="6" w:space="0" w:color="auto"/>
          <w:right w:val="single" w:sz="8" w:space="0" w:color="auto"/>
        </w:pBdr>
        <w:tabs>
          <w:tab w:val="center" w:pos="2430"/>
          <w:tab w:val="center" w:pos="693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4.8pt;height:183.3pt">
            <v:imagedata r:id="rId8" o:title=""/>
          </v:shape>
        </w:pict>
      </w:r>
    </w:p>
    <w:p w:rsidR="00000000" w:rsidRDefault="0060762B">
      <w:pPr>
        <w:widowControl w:val="0"/>
        <w:tabs>
          <w:tab w:val="left" w:pos="1260"/>
          <w:tab w:val="left" w:pos="2430"/>
          <w:tab w:val="left" w:pos="3690"/>
          <w:tab w:val="left" w:pos="5220"/>
          <w:tab w:val="left" w:pos="5490"/>
          <w:tab w:val="left" w:pos="6390"/>
          <w:tab w:val="left" w:pos="7470"/>
        </w:tabs>
        <w:autoSpaceDE w:val="0"/>
        <w:autoSpaceDN w:val="0"/>
        <w:adjustRightInd w:val="0"/>
        <w:spacing w:before="20" w:after="2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10"/>
        <w:gridCol w:w="6728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91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nil"/>
            </w:tcBorders>
            <w:shd w:val="pct30" w:color="0080FF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1260"/>
                <w:tab w:val="left" w:pos="2430"/>
                <w:tab w:val="left" w:pos="3690"/>
                <w:tab w:val="left" w:pos="5220"/>
                <w:tab w:val="left" w:pos="5490"/>
                <w:tab w:val="left" w:pos="6390"/>
                <w:tab w:val="left" w:pos="7470"/>
              </w:tabs>
              <w:autoSpaceDE w:val="0"/>
              <w:autoSpaceDN w:val="0"/>
              <w:adjustRightInd w:val="0"/>
              <w:spacing w:before="20" w:after="0" w:line="240" w:lineRule="auto"/>
              <w:ind w:left="113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OBVYKLÁ CENA</w:t>
            </w:r>
          </w:p>
        </w:tc>
        <w:tc>
          <w:tcPr>
            <w:tcW w:w="6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pct30" w:color="0080FF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1260"/>
                <w:tab w:val="left" w:pos="2430"/>
                <w:tab w:val="left" w:pos="3690"/>
                <w:tab w:val="left" w:pos="5220"/>
                <w:tab w:val="left" w:pos="5490"/>
                <w:tab w:val="left" w:pos="6390"/>
                <w:tab w:val="left" w:pos="7470"/>
              </w:tabs>
              <w:autoSpaceDE w:val="0"/>
              <w:autoSpaceDN w:val="0"/>
              <w:adjustRightInd w:val="0"/>
              <w:spacing w:before="2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2 100 000 Kč</w:t>
            </w:r>
          </w:p>
        </w:tc>
      </w:tr>
    </w:tbl>
    <w:p w:rsidR="00000000" w:rsidRDefault="0060762B">
      <w:pPr>
        <w:widowControl w:val="0"/>
        <w:tabs>
          <w:tab w:val="left" w:pos="54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96"/>
        <w:gridCol w:w="1928"/>
        <w:gridCol w:w="2646"/>
        <w:gridCol w:w="2268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>Datum místního šetření: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gramStart"/>
            <w:r w:rsidRPr="0060762B">
              <w:rPr>
                <w:rFonts w:ascii="Times New Roman" w:hAnsi="Times New Roman"/>
                <w:color w:val="000000"/>
              </w:rPr>
              <w:t>1.3.2016</w:t>
            </w:r>
            <w:proofErr w:type="gramEnd"/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 xml:space="preserve"> Stav ke </w:t>
            </w:r>
            <w:proofErr w:type="gramStart"/>
            <w:r w:rsidRPr="0060762B">
              <w:rPr>
                <w:rFonts w:ascii="Times New Roman" w:hAnsi="Times New Roman"/>
                <w:color w:val="000000"/>
              </w:rPr>
              <w:t>dni :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gramStart"/>
            <w:r w:rsidRPr="0060762B">
              <w:rPr>
                <w:rFonts w:ascii="Times New Roman" w:hAnsi="Times New Roman"/>
                <w:color w:val="000000"/>
              </w:rPr>
              <w:t>1.3.2016</w:t>
            </w:r>
            <w:proofErr w:type="gramEnd"/>
          </w:p>
        </w:tc>
      </w:tr>
    </w:tbl>
    <w:p w:rsidR="00000000" w:rsidRDefault="00041983">
      <w:pPr>
        <w:widowControl w:val="0"/>
        <w:tabs>
          <w:tab w:val="left" w:pos="54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</w:t>
      </w:r>
      <w:r w:rsidR="0060762B">
        <w:rPr>
          <w:rFonts w:ascii="Times New Roman" w:hAnsi="Times New Roman"/>
          <w:color w:val="000000"/>
        </w:rPr>
        <w:t>Za přítomnosti: vlastníků nemovitosti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0"/>
        <w:gridCol w:w="2268"/>
        <w:gridCol w:w="1323"/>
        <w:gridCol w:w="2230"/>
        <w:gridCol w:w="1738"/>
        <w:gridCol w:w="719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>Počet stran: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 xml:space="preserve"> </w:t>
            </w:r>
            <w:r w:rsidRPr="0060762B">
              <w:rPr>
                <w:rFonts w:ascii="Times New Roman" w:hAnsi="Times New Roman"/>
                <w:color w:val="000000"/>
                <w:sz w:val="18"/>
                <w:szCs w:val="18"/>
              </w:rPr>
              <w:fldChar w:fldCharType="begin"/>
            </w:r>
            <w:r w:rsidRPr="0060762B">
              <w:rPr>
                <w:rFonts w:ascii="Times New Roman" w:hAnsi="Times New Roman"/>
                <w:color w:val="000000"/>
                <w:sz w:val="18"/>
                <w:szCs w:val="18"/>
              </w:rPr>
              <w:instrText>NUMPAGES</w:instrText>
            </w:r>
            <w:r w:rsidRPr="0060762B">
              <w:rPr>
                <w:rFonts w:ascii="Times New Roman" w:hAnsi="Times New Roman"/>
                <w:color w:val="000000"/>
                <w:sz w:val="18"/>
                <w:szCs w:val="18"/>
              </w:rPr>
              <w:fldChar w:fldCharType="separate"/>
            </w:r>
            <w:r w:rsidR="00A50536" w:rsidRPr="0060762B">
              <w:rPr>
                <w:rFonts w:ascii="Times New Roman" w:hAnsi="Times New Roman"/>
                <w:noProof/>
                <w:color w:val="000000"/>
                <w:sz w:val="18"/>
                <w:szCs w:val="18"/>
              </w:rPr>
              <w:t>27</w:t>
            </w:r>
            <w:r w:rsidRPr="0060762B">
              <w:rPr>
                <w:rFonts w:ascii="Times New Roman" w:hAnsi="Times New Roman"/>
                <w:color w:val="000000"/>
                <w:sz w:val="18"/>
                <w:szCs w:val="18"/>
              </w:rPr>
              <w:fldChar w:fldCharType="end"/>
            </w:r>
            <w:r w:rsidRPr="0060762B">
              <w:rPr>
                <w:rFonts w:ascii="Times New Roman" w:hAnsi="Times New Roman"/>
                <w:color w:val="000000"/>
              </w:rPr>
              <w:t xml:space="preserve"> stran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 xml:space="preserve"> Počet příloh: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 w:rsidP="00A50536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>1</w:t>
            </w:r>
            <w:r w:rsidR="00A50536" w:rsidRPr="0060762B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 xml:space="preserve">Počet vyhotovení: 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>2</w:t>
            </w:r>
          </w:p>
        </w:tc>
      </w:tr>
    </w:tbl>
    <w:p w:rsidR="00000000" w:rsidRDefault="0060762B">
      <w:pPr>
        <w:widowControl w:val="0"/>
        <w:tabs>
          <w:tab w:val="left" w:pos="4230"/>
          <w:tab w:val="left" w:pos="6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0"/>
          <w:szCs w:val="20"/>
        </w:rPr>
      </w:pPr>
    </w:p>
    <w:p w:rsidR="00000000" w:rsidRDefault="0060762B">
      <w:pPr>
        <w:widowControl w:val="0"/>
        <w:tabs>
          <w:tab w:val="left" w:pos="4230"/>
          <w:tab w:val="left" w:pos="6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V Nejdku, dne 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14.3.2016</w:t>
      </w:r>
      <w:proofErr w:type="gramEnd"/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</w:p>
    <w:p w:rsidR="00041983" w:rsidRDefault="00041983">
      <w:pPr>
        <w:widowControl w:val="0"/>
        <w:tabs>
          <w:tab w:val="left" w:pos="4230"/>
          <w:tab w:val="left" w:pos="6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41983" w:rsidRDefault="00041983">
      <w:pPr>
        <w:widowControl w:val="0"/>
        <w:tabs>
          <w:tab w:val="left" w:pos="4230"/>
          <w:tab w:val="left" w:pos="6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41983" w:rsidRDefault="00041983">
      <w:pPr>
        <w:widowControl w:val="0"/>
        <w:tabs>
          <w:tab w:val="left" w:pos="4230"/>
          <w:tab w:val="left" w:pos="6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41983" w:rsidRDefault="00041983">
      <w:pPr>
        <w:widowControl w:val="0"/>
        <w:tabs>
          <w:tab w:val="left" w:pos="4230"/>
          <w:tab w:val="left" w:pos="6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41983" w:rsidRDefault="00041983">
      <w:pPr>
        <w:widowControl w:val="0"/>
        <w:tabs>
          <w:tab w:val="left" w:pos="4230"/>
          <w:tab w:val="left" w:pos="6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41983" w:rsidRDefault="00041983">
      <w:pPr>
        <w:widowControl w:val="0"/>
        <w:tabs>
          <w:tab w:val="left" w:pos="4230"/>
          <w:tab w:val="left" w:pos="6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41983" w:rsidRDefault="00041983">
      <w:pPr>
        <w:widowControl w:val="0"/>
        <w:tabs>
          <w:tab w:val="left" w:pos="4230"/>
          <w:tab w:val="left" w:pos="6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pct30" w:color="0080FF" w:fill="FFFFFF"/>
          </w:tcPr>
          <w:p w:rsidR="00000000" w:rsidRPr="0060762B" w:rsidRDefault="0060762B">
            <w:pPr>
              <w:widowControl w:val="0"/>
              <w:tabs>
                <w:tab w:val="left" w:pos="1260"/>
                <w:tab w:val="left" w:pos="2430"/>
                <w:tab w:val="left" w:pos="3690"/>
                <w:tab w:val="left" w:pos="5220"/>
                <w:tab w:val="left" w:pos="5490"/>
                <w:tab w:val="left" w:pos="6390"/>
                <w:tab w:val="left" w:pos="747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60762B">
              <w:rPr>
                <w:rFonts w:ascii="Arial" w:hAnsi="Arial" w:cs="Arial"/>
                <w:sz w:val="24"/>
                <w:szCs w:val="24"/>
              </w:rPr>
              <w:lastRenderedPageBreak/>
              <w:br w:type="page"/>
            </w:r>
            <w:r w:rsidRPr="0060762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NÁLEZ</w:t>
            </w:r>
          </w:p>
        </w:tc>
      </w:tr>
    </w:tbl>
    <w:p w:rsidR="00000000" w:rsidRDefault="0060762B">
      <w:pPr>
        <w:widowControl w:val="0"/>
        <w:tabs>
          <w:tab w:val="left" w:pos="5490"/>
        </w:tabs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0"/>
        <w:gridCol w:w="6455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17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1440"/>
                <w:tab w:val="left" w:pos="2520"/>
                <w:tab w:val="left" w:pos="3870"/>
                <w:tab w:val="left" w:pos="5220"/>
                <w:tab w:val="left" w:pos="5490"/>
                <w:tab w:val="left" w:pos="6480"/>
                <w:tab w:val="left" w:pos="78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Znalecký úkol</w:t>
            </w:r>
          </w:p>
        </w:tc>
        <w:tc>
          <w:tcPr>
            <w:tcW w:w="6455" w:type="dxa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</w:tr>
    </w:tbl>
    <w:p w:rsidR="00000000" w:rsidRDefault="00607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Znalecký posudek o ceně nemovitosti 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st.p.č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1156 s rodinným domem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č.p.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1050 a s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1445/10 a 1445/11 k.ú. Nejdek</w:t>
      </w:r>
    </w:p>
    <w:p w:rsidR="00000000" w:rsidRDefault="0060762B">
      <w:pPr>
        <w:widowControl w:val="0"/>
        <w:tabs>
          <w:tab w:val="left" w:pos="5490"/>
        </w:tabs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0"/>
        <w:gridCol w:w="6455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17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1440"/>
                <w:tab w:val="left" w:pos="2520"/>
                <w:tab w:val="left" w:pos="3870"/>
                <w:tab w:val="left" w:pos="5220"/>
                <w:tab w:val="left" w:pos="5490"/>
                <w:tab w:val="left" w:pos="6480"/>
                <w:tab w:val="left" w:pos="78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Přehled podkladů</w:t>
            </w:r>
          </w:p>
        </w:tc>
        <w:tc>
          <w:tcPr>
            <w:tcW w:w="6455" w:type="dxa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</w:tr>
    </w:tbl>
    <w:p w:rsidR="00000000" w:rsidRDefault="00607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výpis z katastru nemovitostí z LV č. 1060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k.ú</w:t>
      </w:r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Nejdek ze dne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3.9.2015</w:t>
      </w:r>
      <w:proofErr w:type="gramEnd"/>
    </w:p>
    <w:p w:rsidR="00000000" w:rsidRDefault="00607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kopie katastrální mapy </w:t>
      </w:r>
    </w:p>
    <w:p w:rsidR="00000000" w:rsidRDefault="00607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informace a údaje sdělené zástupcem objednatele</w:t>
      </w:r>
    </w:p>
    <w:p w:rsidR="00000000" w:rsidRDefault="00607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informace a údaje sdělené vlastníky nemovitosti</w:t>
      </w:r>
    </w:p>
    <w:p w:rsidR="00000000" w:rsidRDefault="00607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skutečnosti a výměry zjištěné na místě</w:t>
      </w:r>
    </w:p>
    <w:p w:rsidR="00000000" w:rsidRDefault="0060762B">
      <w:pPr>
        <w:widowControl w:val="0"/>
        <w:tabs>
          <w:tab w:val="left" w:pos="1440"/>
          <w:tab w:val="left" w:pos="2520"/>
          <w:tab w:val="left" w:pos="3870"/>
          <w:tab w:val="left" w:pos="5220"/>
          <w:tab w:val="left" w:pos="5490"/>
          <w:tab w:val="left" w:pos="6480"/>
          <w:tab w:val="left" w:pos="78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8"/>
        <w:gridCol w:w="3779"/>
        <w:gridCol w:w="983"/>
        <w:gridCol w:w="3818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837" w:type="dxa"/>
            <w:gridSpan w:val="2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1260"/>
                <w:tab w:val="left" w:pos="2430"/>
                <w:tab w:val="left" w:pos="2520"/>
                <w:tab w:val="left" w:pos="3870"/>
                <w:tab w:val="left" w:pos="5220"/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</w:rPr>
              <w:t>SOUČASNÝ STAV</w:t>
            </w:r>
          </w:p>
        </w:tc>
        <w:tc>
          <w:tcPr>
            <w:tcW w:w="48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left" w:pos="1260"/>
                <w:tab w:val="left" w:pos="2430"/>
                <w:tab w:val="left" w:pos="2520"/>
                <w:tab w:val="left" w:pos="3870"/>
                <w:tab w:val="left" w:pos="5220"/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</w:rPr>
              <w:t>BUDOUCÍ STAV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8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900"/>
                <w:tab w:val="left" w:pos="2070"/>
                <w:tab w:val="left" w:pos="35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>Okolí: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900"/>
                <w:tab w:val="left" w:pos="2070"/>
                <w:tab w:val="left" w:pos="35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0762B">
              <w:rPr>
                <w:rFonts w:ascii="Wingdings" w:hAnsi="Wingdings" w:cs="Wingdings"/>
                <w:color w:val="000000"/>
                <w:sz w:val="20"/>
                <w:szCs w:val="20"/>
              </w:rPr>
              <w:t></w:t>
            </w: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bytová zóna</w:t>
            </w: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ab/>
            </w:r>
            <w:r w:rsidRPr="0060762B">
              <w:rPr>
                <w:rFonts w:ascii="Wingdings" w:hAnsi="Wingdings" w:cs="Wingdings"/>
                <w:color w:val="000000"/>
                <w:sz w:val="20"/>
                <w:szCs w:val="20"/>
              </w:rPr>
              <w:t></w:t>
            </w: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průmyslová z</w:t>
            </w: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>óna</w:t>
            </w:r>
          </w:p>
        </w:tc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900"/>
                <w:tab w:val="left" w:pos="2070"/>
                <w:tab w:val="left" w:pos="35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>Okolí :</w:t>
            </w:r>
            <w:proofErr w:type="gramEnd"/>
          </w:p>
        </w:tc>
        <w:tc>
          <w:tcPr>
            <w:tcW w:w="381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left" w:pos="900"/>
                <w:tab w:val="left" w:pos="2070"/>
                <w:tab w:val="left" w:pos="35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0762B">
              <w:rPr>
                <w:rFonts w:ascii="Wingdings" w:hAnsi="Wingdings" w:cs="Wingdings"/>
                <w:color w:val="000000"/>
                <w:sz w:val="20"/>
                <w:szCs w:val="20"/>
              </w:rPr>
              <w:t></w:t>
            </w: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bytová zóna</w:t>
            </w: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ab/>
            </w:r>
            <w:r w:rsidRPr="0060762B">
              <w:rPr>
                <w:rFonts w:ascii="Wingdings" w:hAnsi="Wingdings" w:cs="Wingdings"/>
                <w:color w:val="000000"/>
                <w:sz w:val="20"/>
                <w:szCs w:val="20"/>
              </w:rPr>
              <w:t></w:t>
            </w: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průmyslová zóna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8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900"/>
                <w:tab w:val="left" w:pos="2070"/>
                <w:tab w:val="left" w:pos="3510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2070"/>
                <w:tab w:val="left" w:pos="35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0762B">
              <w:rPr>
                <w:rFonts w:ascii="Wingdings" w:hAnsi="Wingdings" w:cs="Wingdings"/>
                <w:color w:val="000000"/>
                <w:sz w:val="20"/>
                <w:szCs w:val="20"/>
              </w:rPr>
              <w:t></w:t>
            </w: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ostatní</w:t>
            </w: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ab/>
            </w:r>
            <w:r w:rsidRPr="0060762B">
              <w:rPr>
                <w:rFonts w:ascii="Wingdings" w:hAnsi="Wingdings" w:cs="Wingdings"/>
                <w:color w:val="000000"/>
                <w:sz w:val="20"/>
                <w:szCs w:val="20"/>
              </w:rPr>
              <w:t></w:t>
            </w: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nákupní zóna</w:t>
            </w:r>
          </w:p>
        </w:tc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900"/>
                <w:tab w:val="left" w:pos="2070"/>
                <w:tab w:val="left" w:pos="3510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381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left" w:pos="2070"/>
                <w:tab w:val="left" w:pos="35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0762B">
              <w:rPr>
                <w:rFonts w:ascii="Wingdings" w:hAnsi="Wingdings" w:cs="Wingdings"/>
                <w:color w:val="000000"/>
                <w:sz w:val="20"/>
                <w:szCs w:val="20"/>
              </w:rPr>
              <w:t></w:t>
            </w: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ostatní</w:t>
            </w: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ab/>
            </w:r>
            <w:r w:rsidRPr="0060762B">
              <w:rPr>
                <w:rFonts w:ascii="Wingdings" w:hAnsi="Wingdings" w:cs="Wingdings"/>
                <w:color w:val="000000"/>
                <w:sz w:val="20"/>
                <w:szCs w:val="20"/>
              </w:rPr>
              <w:t></w:t>
            </w: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nákupní zóna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8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900"/>
                <w:tab w:val="left" w:pos="2070"/>
                <w:tab w:val="left" w:pos="35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>Přípojky: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1080"/>
                <w:tab w:val="left" w:pos="2520"/>
                <w:tab w:val="left" w:pos="35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0762B">
              <w:rPr>
                <w:rFonts w:ascii="Wingdings" w:hAnsi="Wingdings" w:cs="Wingdings"/>
                <w:color w:val="000000"/>
                <w:sz w:val="20"/>
                <w:szCs w:val="20"/>
              </w:rPr>
              <w:t></w:t>
            </w: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/ </w:t>
            </w:r>
            <w:r w:rsidRPr="0060762B">
              <w:rPr>
                <w:rFonts w:ascii="Wingdings" w:hAnsi="Wingdings" w:cs="Wingdings"/>
                <w:color w:val="000000"/>
                <w:sz w:val="20"/>
                <w:szCs w:val="20"/>
              </w:rPr>
              <w:t></w:t>
            </w: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voda</w:t>
            </w: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ab/>
            </w:r>
            <w:r w:rsidRPr="0060762B">
              <w:rPr>
                <w:rFonts w:ascii="Wingdings" w:hAnsi="Wingdings" w:cs="Wingdings"/>
                <w:color w:val="000000"/>
                <w:sz w:val="20"/>
                <w:szCs w:val="20"/>
              </w:rPr>
              <w:t></w:t>
            </w: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/ </w:t>
            </w:r>
            <w:r w:rsidRPr="0060762B">
              <w:rPr>
                <w:rFonts w:ascii="Wingdings" w:hAnsi="Wingdings" w:cs="Wingdings"/>
                <w:color w:val="000000"/>
                <w:sz w:val="20"/>
                <w:szCs w:val="20"/>
              </w:rPr>
              <w:t></w:t>
            </w: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kanalizace</w:t>
            </w: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ab/>
            </w:r>
            <w:r w:rsidRPr="0060762B">
              <w:rPr>
                <w:rFonts w:ascii="Wingdings" w:hAnsi="Wingdings" w:cs="Wingdings"/>
                <w:color w:val="000000"/>
                <w:sz w:val="20"/>
                <w:szCs w:val="20"/>
              </w:rPr>
              <w:t></w:t>
            </w: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/ </w:t>
            </w:r>
            <w:r w:rsidRPr="0060762B">
              <w:rPr>
                <w:rFonts w:ascii="Wingdings" w:hAnsi="Wingdings" w:cs="Wingdings"/>
                <w:color w:val="000000"/>
                <w:sz w:val="20"/>
                <w:szCs w:val="20"/>
              </w:rPr>
              <w:t></w:t>
            </w: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plyn</w:t>
            </w:r>
          </w:p>
        </w:tc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900"/>
                <w:tab w:val="left" w:pos="2070"/>
                <w:tab w:val="left" w:pos="35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>Přípojky:</w:t>
            </w:r>
          </w:p>
        </w:tc>
        <w:tc>
          <w:tcPr>
            <w:tcW w:w="381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left" w:pos="1080"/>
                <w:tab w:val="left" w:pos="2700"/>
                <w:tab w:val="left" w:pos="35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0762B">
              <w:rPr>
                <w:rFonts w:ascii="Wingdings" w:hAnsi="Wingdings" w:cs="Wingdings"/>
                <w:color w:val="000000"/>
                <w:sz w:val="20"/>
                <w:szCs w:val="20"/>
              </w:rPr>
              <w:t></w:t>
            </w: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/ </w:t>
            </w:r>
            <w:r w:rsidRPr="0060762B">
              <w:rPr>
                <w:rFonts w:ascii="Wingdings" w:hAnsi="Wingdings" w:cs="Wingdings"/>
                <w:color w:val="000000"/>
                <w:sz w:val="20"/>
                <w:szCs w:val="20"/>
              </w:rPr>
              <w:t></w:t>
            </w: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voda</w:t>
            </w: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ab/>
            </w:r>
            <w:r w:rsidRPr="0060762B">
              <w:rPr>
                <w:rFonts w:ascii="Wingdings" w:hAnsi="Wingdings" w:cs="Wingdings"/>
                <w:color w:val="000000"/>
                <w:sz w:val="20"/>
                <w:szCs w:val="20"/>
              </w:rPr>
              <w:t></w:t>
            </w: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/ </w:t>
            </w:r>
            <w:r w:rsidRPr="0060762B">
              <w:rPr>
                <w:rFonts w:ascii="Wingdings" w:hAnsi="Wingdings" w:cs="Wingdings"/>
                <w:color w:val="000000"/>
                <w:sz w:val="20"/>
                <w:szCs w:val="20"/>
              </w:rPr>
              <w:t></w:t>
            </w: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kanalizace</w:t>
            </w: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ab/>
            </w:r>
            <w:r w:rsidRPr="0060762B">
              <w:rPr>
                <w:rFonts w:ascii="Wingdings" w:hAnsi="Wingdings" w:cs="Wingdings"/>
                <w:color w:val="000000"/>
                <w:sz w:val="20"/>
                <w:szCs w:val="20"/>
              </w:rPr>
              <w:t></w:t>
            </w: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/ </w:t>
            </w:r>
            <w:r w:rsidRPr="0060762B">
              <w:rPr>
                <w:rFonts w:ascii="Wingdings" w:hAnsi="Wingdings" w:cs="Wingdings"/>
                <w:color w:val="000000"/>
                <w:sz w:val="20"/>
                <w:szCs w:val="20"/>
              </w:rPr>
              <w:t></w:t>
            </w: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plyn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5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900"/>
                <w:tab w:val="left" w:pos="2070"/>
                <w:tab w:val="left" w:pos="35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veř. / </w:t>
            </w:r>
            <w:proofErr w:type="spellStart"/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>vl</w:t>
            </w:r>
            <w:proofErr w:type="spellEnd"/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77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2070"/>
                <w:tab w:val="left" w:pos="35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0762B">
              <w:rPr>
                <w:rFonts w:ascii="Wingdings" w:hAnsi="Wingdings" w:cs="Wingdings"/>
                <w:color w:val="000000"/>
                <w:sz w:val="20"/>
                <w:szCs w:val="20"/>
              </w:rPr>
              <w:t></w:t>
            </w: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/ </w:t>
            </w:r>
            <w:r w:rsidRPr="0060762B">
              <w:rPr>
                <w:rFonts w:ascii="Wingdings" w:hAnsi="Wingdings" w:cs="Wingdings"/>
                <w:color w:val="000000"/>
                <w:sz w:val="20"/>
                <w:szCs w:val="20"/>
              </w:rPr>
              <w:t></w:t>
            </w: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elektro</w:t>
            </w: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ab/>
            </w:r>
            <w:r w:rsidRPr="0060762B">
              <w:rPr>
                <w:rFonts w:ascii="Wingdings" w:hAnsi="Wingdings" w:cs="Wingdings"/>
                <w:color w:val="000000"/>
                <w:sz w:val="20"/>
                <w:szCs w:val="20"/>
              </w:rPr>
              <w:t></w:t>
            </w: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telefon</w:t>
            </w:r>
          </w:p>
        </w:tc>
        <w:tc>
          <w:tcPr>
            <w:tcW w:w="983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900"/>
                <w:tab w:val="left" w:pos="2070"/>
                <w:tab w:val="left" w:pos="35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>veř</w:t>
            </w:r>
            <w:proofErr w:type="spellEnd"/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/ </w:t>
            </w:r>
            <w:proofErr w:type="spellStart"/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>vl</w:t>
            </w:r>
            <w:proofErr w:type="spellEnd"/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818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left" w:pos="2070"/>
                <w:tab w:val="left" w:pos="35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0762B">
              <w:rPr>
                <w:rFonts w:ascii="Wingdings" w:hAnsi="Wingdings" w:cs="Wingdings"/>
                <w:color w:val="000000"/>
                <w:sz w:val="20"/>
                <w:szCs w:val="20"/>
              </w:rPr>
              <w:t></w:t>
            </w: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/ </w:t>
            </w:r>
            <w:r w:rsidRPr="0060762B">
              <w:rPr>
                <w:rFonts w:ascii="Wingdings" w:hAnsi="Wingdings" w:cs="Wingdings"/>
                <w:color w:val="000000"/>
                <w:sz w:val="20"/>
                <w:szCs w:val="20"/>
              </w:rPr>
              <w:t></w:t>
            </w: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elektro</w:t>
            </w: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ab/>
            </w:r>
            <w:r w:rsidRPr="0060762B">
              <w:rPr>
                <w:rFonts w:ascii="Wingdings" w:hAnsi="Wingdings" w:cs="Wingdings"/>
                <w:color w:val="000000"/>
                <w:sz w:val="20"/>
                <w:szCs w:val="20"/>
              </w:rPr>
              <w:t></w:t>
            </w: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telefon</w:t>
            </w:r>
          </w:p>
        </w:tc>
      </w:tr>
    </w:tbl>
    <w:p w:rsidR="00000000" w:rsidRDefault="0060762B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0"/>
          <w:szCs w:val="20"/>
        </w:rPr>
      </w:pPr>
    </w:p>
    <w:p w:rsidR="00000000" w:rsidRDefault="0060762B">
      <w:pPr>
        <w:widowControl w:val="0"/>
        <w:tabs>
          <w:tab w:val="left" w:pos="3960"/>
          <w:tab w:val="left" w:pos="5760"/>
          <w:tab w:val="left" w:pos="74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Dopravní dostupnost (do 10 minut pěšky): </w:t>
      </w:r>
      <w:r>
        <w:rPr>
          <w:rFonts w:ascii="Times New Roman" w:hAnsi="Times New Roman"/>
          <w:color w:val="000000"/>
          <w:sz w:val="20"/>
          <w:szCs w:val="20"/>
        </w:rPr>
        <w:tab/>
      </w:r>
      <w:r>
        <w:rPr>
          <w:rFonts w:ascii="Wingdings" w:hAnsi="Wingdings" w:cs="Wingdings"/>
          <w:color w:val="000000"/>
          <w:sz w:val="20"/>
          <w:szCs w:val="20"/>
        </w:rPr>
        <w:t></w:t>
      </w:r>
      <w:r>
        <w:rPr>
          <w:rFonts w:ascii="Times New Roman" w:hAnsi="Times New Roman"/>
          <w:color w:val="000000"/>
          <w:sz w:val="20"/>
          <w:szCs w:val="20"/>
        </w:rPr>
        <w:t xml:space="preserve"> MHD</w:t>
      </w:r>
      <w:r>
        <w:rPr>
          <w:rFonts w:ascii="Times New Roman" w:hAnsi="Times New Roman"/>
          <w:color w:val="000000"/>
          <w:sz w:val="20"/>
          <w:szCs w:val="20"/>
        </w:rPr>
        <w:tab/>
      </w:r>
      <w:r w:rsidR="00041983">
        <w:rPr>
          <w:rFonts w:ascii="Wingdings" w:hAnsi="Wingdings" w:cs="Wingdings"/>
          <w:color w:val="000000"/>
          <w:sz w:val="20"/>
          <w:szCs w:val="20"/>
        </w:rPr>
        <w:t></w:t>
      </w:r>
      <w:r>
        <w:rPr>
          <w:rFonts w:ascii="Times New Roman" w:hAnsi="Times New Roman"/>
          <w:color w:val="000000"/>
          <w:sz w:val="20"/>
          <w:szCs w:val="20"/>
        </w:rPr>
        <w:t>železnice</w:t>
      </w:r>
      <w:r>
        <w:rPr>
          <w:rFonts w:ascii="Times New Roman" w:hAnsi="Times New Roman"/>
          <w:color w:val="000000"/>
          <w:sz w:val="20"/>
          <w:szCs w:val="20"/>
        </w:rPr>
        <w:tab/>
      </w:r>
      <w:r w:rsidR="00041983">
        <w:rPr>
          <w:rFonts w:ascii="Wingdings" w:hAnsi="Wingdings" w:cs="Wingdings"/>
          <w:color w:val="000000"/>
          <w:sz w:val="20"/>
          <w:szCs w:val="20"/>
        </w:rPr>
        <w:t></w:t>
      </w:r>
      <w:r>
        <w:rPr>
          <w:rFonts w:ascii="Times New Roman" w:hAnsi="Times New Roman"/>
          <w:color w:val="000000"/>
          <w:sz w:val="20"/>
          <w:szCs w:val="20"/>
        </w:rPr>
        <w:t>autobus</w:t>
      </w:r>
    </w:p>
    <w:p w:rsidR="00000000" w:rsidRDefault="0060762B">
      <w:pPr>
        <w:widowControl w:val="0"/>
        <w:tabs>
          <w:tab w:val="left" w:pos="3960"/>
          <w:tab w:val="left" w:pos="5760"/>
          <w:tab w:val="left" w:pos="74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Dopravní dostupnost (do 10 minut autem): </w:t>
      </w:r>
      <w:r>
        <w:rPr>
          <w:rFonts w:ascii="Times New Roman" w:hAnsi="Times New Roman"/>
          <w:color w:val="000000"/>
          <w:sz w:val="20"/>
          <w:szCs w:val="20"/>
        </w:rPr>
        <w:tab/>
      </w:r>
      <w:r>
        <w:rPr>
          <w:rFonts w:ascii="Wingdings" w:hAnsi="Wingdings" w:cs="Wingdings"/>
          <w:color w:val="000000"/>
          <w:sz w:val="20"/>
          <w:szCs w:val="20"/>
        </w:rPr>
        <w:t></w:t>
      </w:r>
      <w:r>
        <w:rPr>
          <w:rFonts w:ascii="Times New Roman" w:hAnsi="Times New Roman"/>
          <w:color w:val="000000"/>
          <w:sz w:val="20"/>
          <w:szCs w:val="20"/>
        </w:rPr>
        <w:t xml:space="preserve"> dálnice/silnice I.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tř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ab/>
      </w:r>
      <w:r>
        <w:rPr>
          <w:rFonts w:ascii="Times New Roman" w:hAnsi="Times New Roman"/>
          <w:color w:val="000000"/>
          <w:sz w:val="20"/>
          <w:szCs w:val="20"/>
        </w:rPr>
        <w:tab/>
      </w:r>
      <w:r w:rsidR="00041983">
        <w:rPr>
          <w:rFonts w:ascii="Wingdings" w:hAnsi="Wingdings" w:cs="Wingdings"/>
          <w:color w:val="000000"/>
          <w:sz w:val="20"/>
          <w:szCs w:val="20"/>
        </w:rPr>
        <w:t></w:t>
      </w:r>
      <w:r>
        <w:rPr>
          <w:rFonts w:ascii="Times New Roman" w:hAnsi="Times New Roman"/>
          <w:color w:val="000000"/>
          <w:sz w:val="20"/>
          <w:szCs w:val="20"/>
        </w:rPr>
        <w:t xml:space="preserve">silnice </w:t>
      </w:r>
      <w:proofErr w:type="gramStart"/>
      <w:r>
        <w:rPr>
          <w:rFonts w:ascii="Times New Roman" w:hAnsi="Times New Roman"/>
          <w:color w:val="000000"/>
          <w:sz w:val="20"/>
          <w:szCs w:val="20"/>
        </w:rPr>
        <w:t>II.,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III</w:t>
      </w:r>
      <w:proofErr w:type="gramEnd"/>
      <w:r>
        <w:rPr>
          <w:rFonts w:ascii="Times New Roman" w:hAnsi="Times New Roman"/>
          <w:color w:val="000000"/>
          <w:sz w:val="20"/>
          <w:szCs w:val="20"/>
        </w:rPr>
        <w:t>.tř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 </w:t>
      </w:r>
    </w:p>
    <w:p w:rsidR="00000000" w:rsidRDefault="0060762B">
      <w:pPr>
        <w:widowControl w:val="0"/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Poloha v obci:</w:t>
      </w:r>
      <w:r>
        <w:rPr>
          <w:rFonts w:ascii="Times New Roman" w:hAnsi="Times New Roman"/>
          <w:color w:val="000000"/>
          <w:sz w:val="20"/>
          <w:szCs w:val="20"/>
        </w:rPr>
        <w:tab/>
        <w:t>okrajová část - zástavba RD</w:t>
      </w: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5"/>
        <w:gridCol w:w="1512"/>
        <w:gridCol w:w="7371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left" w:pos="39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>Přístup k pozemku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left" w:pos="39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0762B">
              <w:rPr>
                <w:rFonts w:ascii="Wingdings" w:hAnsi="Wingdings" w:cs="Wingdings"/>
                <w:color w:val="000000"/>
                <w:sz w:val="20"/>
                <w:szCs w:val="20"/>
              </w:rPr>
              <w:t></w:t>
            </w: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zpevněná komunikace</w:t>
            </w:r>
            <w:r w:rsidRPr="0060762B">
              <w:rPr>
                <w:rFonts w:ascii="Wingdings" w:hAnsi="Wingdings" w:cs="Wingdings"/>
                <w:color w:val="000000"/>
                <w:sz w:val="20"/>
                <w:szCs w:val="20"/>
              </w:rPr>
              <w:t></w:t>
            </w: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nezpevněná komunikace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67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39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>Přístup přes pozemky: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left" w:pos="3960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67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39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>p.p.</w:t>
            </w:r>
            <w:proofErr w:type="gramEnd"/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>č</w:t>
            </w:r>
            <w:proofErr w:type="spellEnd"/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>. 1445/16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0762B">
              <w:rPr>
                <w:rFonts w:ascii="Times New Roman" w:hAnsi="Times New Roman"/>
                <w:color w:val="000000"/>
                <w:sz w:val="20"/>
                <w:szCs w:val="20"/>
              </w:rPr>
              <w:t>Město Nejdek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hidden/>
        </w:trPr>
        <w:tc>
          <w:tcPr>
            <w:tcW w:w="755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3960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vanish/>
                <w:color w:val="000000"/>
                <w:sz w:val="4"/>
                <w:szCs w:val="4"/>
              </w:rPr>
            </w:pPr>
          </w:p>
        </w:tc>
        <w:tc>
          <w:tcPr>
            <w:tcW w:w="151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3960"/>
              </w:tabs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4"/>
                <w:szCs w:val="4"/>
              </w:rPr>
            </w:pPr>
          </w:p>
        </w:tc>
        <w:tc>
          <w:tcPr>
            <w:tcW w:w="7371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4"/>
                <w:szCs w:val="4"/>
              </w:rPr>
            </w:pPr>
          </w:p>
        </w:tc>
      </w:tr>
    </w:tbl>
    <w:p w:rsidR="00000000" w:rsidRDefault="0060762B">
      <w:pPr>
        <w:widowControl w:val="0"/>
        <w:tabs>
          <w:tab w:val="left" w:pos="5490"/>
        </w:tabs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0"/>
        <w:gridCol w:w="6455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17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1440"/>
                <w:tab w:val="left" w:pos="2520"/>
                <w:tab w:val="left" w:pos="3870"/>
                <w:tab w:val="left" w:pos="5220"/>
                <w:tab w:val="left" w:pos="5490"/>
                <w:tab w:val="left" w:pos="6480"/>
                <w:tab w:val="left" w:pos="78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Celkový popis</w:t>
            </w:r>
          </w:p>
        </w:tc>
        <w:tc>
          <w:tcPr>
            <w:tcW w:w="6455" w:type="dxa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</w:tr>
    </w:tbl>
    <w:p w:rsidR="00000000" w:rsidRDefault="00607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Oceňována je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st.p.č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1156 s rodinným domem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č.p.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1050 a s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1445/10 a 1445/11 k.ú. Nejdek, nemovitost je situována v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ulici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B.Němcové</w:t>
      </w:r>
      <w:proofErr w:type="spellEnd"/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v okrajové části mě</w:t>
      </w:r>
      <w:r>
        <w:rPr>
          <w:rFonts w:ascii="Times New Roman" w:hAnsi="Times New Roman"/>
          <w:color w:val="000000"/>
          <w:sz w:val="24"/>
          <w:szCs w:val="24"/>
        </w:rPr>
        <w:t xml:space="preserve">sta Nejdek, okolní zástavbu tvoří rodinné domy.  Na pozemcích se nachází venkovní úpravy (oplocení, zpevněné plochy, trvalé porosty, přípojky sítí) na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p.p.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1445/10 se nachází přístavba rodinného domu nezapsaná v KN a nezakreslená v katastrální mapě.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P.p.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1445/11 netvoří se stavebním pozemkem a stavbou jednotný funkční celek, od stavebního pozemku se stavbou RD je oddělena komunikací ve vlastnictví města Nejdek. </w:t>
      </w:r>
    </w:p>
    <w:p w:rsidR="00000000" w:rsidRDefault="00607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24"/>
          <w:szCs w:val="24"/>
        </w:rPr>
        <w:t>Rodinný dům je napojen na veřejný rozvod elektřiny, vody, na veřejnou kanalizaci a na plynov</w:t>
      </w:r>
      <w:r>
        <w:rPr>
          <w:rFonts w:ascii="Times New Roman" w:hAnsi="Times New Roman"/>
          <w:color w:val="000000"/>
          <w:sz w:val="24"/>
          <w:szCs w:val="24"/>
        </w:rPr>
        <w:t>od, přístup je ze zpevněné komunikace.</w:t>
      </w:r>
      <w:r>
        <w:rPr>
          <w:rFonts w:ascii="Times New Roman" w:hAnsi="Times New Roman"/>
          <w:color w:val="000000"/>
          <w:sz w:val="18"/>
          <w:szCs w:val="18"/>
        </w:rPr>
        <w:t xml:space="preserve"> </w:t>
      </w:r>
    </w:p>
    <w:p w:rsidR="00000000" w:rsidRDefault="0060762B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/>
          <w:color w:val="000000"/>
          <w:sz w:val="18"/>
          <w:szCs w:val="18"/>
        </w:rPr>
      </w:pPr>
    </w:p>
    <w:p w:rsidR="00000000" w:rsidRDefault="0060762B">
      <w:pPr>
        <w:widowControl w:val="0"/>
        <w:tabs>
          <w:tab w:val="left" w:pos="54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8"/>
          <w:szCs w:val="1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2"/>
        <w:gridCol w:w="4611"/>
        <w:gridCol w:w="113"/>
        <w:gridCol w:w="76"/>
        <w:gridCol w:w="76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486" w:type="dxa"/>
            <w:gridSpan w:val="3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nil"/>
            </w:tcBorders>
            <w:shd w:val="pct30" w:color="0080FF" w:fill="FFFFFF"/>
          </w:tcPr>
          <w:p w:rsidR="00000000" w:rsidRPr="0060762B" w:rsidRDefault="0060762B">
            <w:pPr>
              <w:widowControl w:val="0"/>
              <w:tabs>
                <w:tab w:val="left" w:pos="1260"/>
                <w:tab w:val="left" w:pos="2430"/>
                <w:tab w:val="left" w:pos="3690"/>
                <w:tab w:val="left" w:pos="5220"/>
                <w:tab w:val="left" w:pos="5490"/>
                <w:tab w:val="left" w:pos="6390"/>
                <w:tab w:val="left" w:pos="747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RIZIKA</w:t>
            </w:r>
          </w:p>
        </w:tc>
        <w:tc>
          <w:tcPr>
            <w:tcW w:w="15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shd w:val="pct30" w:color="0080FF" w:fill="FFFFFF"/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486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1260"/>
                <w:tab w:val="left" w:pos="2430"/>
                <w:tab w:val="left" w:pos="2520"/>
                <w:tab w:val="left" w:pos="3870"/>
                <w:tab w:val="left" w:pos="5220"/>
                <w:tab w:val="left" w:pos="5490"/>
              </w:tabs>
              <w:autoSpaceDE w:val="0"/>
              <w:autoSpaceDN w:val="0"/>
              <w:adjustRightInd w:val="0"/>
              <w:spacing w:before="30" w:after="0" w:line="240" w:lineRule="auto"/>
              <w:ind w:left="28" w:right="113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Rizika spojená s právním stavem nemovité věci: </w:t>
            </w:r>
          </w:p>
        </w:tc>
        <w:tc>
          <w:tcPr>
            <w:tcW w:w="15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13" w:right="113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762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680"/>
              </w:tabs>
              <w:autoSpaceDE w:val="0"/>
              <w:autoSpaceDN w:val="0"/>
              <w:adjustRightInd w:val="0"/>
              <w:spacing w:after="0" w:line="240" w:lineRule="auto"/>
              <w:ind w:left="312" w:right="28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Wingdings" w:hAnsi="Wingdings" w:cs="Wingdings"/>
                <w:color w:val="000000"/>
                <w:sz w:val="24"/>
                <w:szCs w:val="24"/>
              </w:rPr>
              <w:t>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Nemovitá věc je řádně zapsána v katastru nemovitostí</w:t>
            </w:r>
          </w:p>
        </w:tc>
        <w:tc>
          <w:tcPr>
            <w:tcW w:w="48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680"/>
              </w:tabs>
              <w:autoSpaceDE w:val="0"/>
              <w:autoSpaceDN w:val="0"/>
              <w:adjustRightInd w:val="0"/>
              <w:spacing w:after="0" w:line="240" w:lineRule="auto"/>
              <w:ind w:left="312" w:right="28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Wingdings" w:hAnsi="Wingdings" w:cs="Wingdings"/>
                <w:color w:val="000000"/>
                <w:sz w:val="24"/>
                <w:szCs w:val="24"/>
              </w:rPr>
              <w:t>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Nemovitá věc není řádně zapsána v katastru nemovitostí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762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680"/>
              </w:tabs>
              <w:autoSpaceDE w:val="0"/>
              <w:autoSpaceDN w:val="0"/>
              <w:adjustRightInd w:val="0"/>
              <w:spacing w:after="0" w:line="240" w:lineRule="auto"/>
              <w:ind w:left="312" w:right="28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Wingdings" w:hAnsi="Wingdings" w:cs="Wingdings"/>
                <w:color w:val="000000"/>
                <w:sz w:val="24"/>
                <w:szCs w:val="24"/>
              </w:rPr>
              <w:t>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Stav stavby umožňuje podpis zástavní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smlouvy (vznikla věc)</w:t>
            </w:r>
          </w:p>
        </w:tc>
        <w:tc>
          <w:tcPr>
            <w:tcW w:w="48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680"/>
              </w:tabs>
              <w:autoSpaceDE w:val="0"/>
              <w:autoSpaceDN w:val="0"/>
              <w:adjustRightInd w:val="0"/>
              <w:spacing w:after="0" w:line="240" w:lineRule="auto"/>
              <w:ind w:left="312" w:right="28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Wingdings" w:hAnsi="Wingdings" w:cs="Wingdings"/>
                <w:color w:val="000000"/>
                <w:sz w:val="24"/>
                <w:szCs w:val="24"/>
              </w:rPr>
              <w:t>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Stav stavby neumožňuje podpis zástavní smlouvy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762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680"/>
              </w:tabs>
              <w:autoSpaceDE w:val="0"/>
              <w:autoSpaceDN w:val="0"/>
              <w:adjustRightInd w:val="0"/>
              <w:spacing w:after="0" w:line="240" w:lineRule="auto"/>
              <w:ind w:left="312" w:right="28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Wingdings" w:hAnsi="Wingdings" w:cs="Wingdings"/>
                <w:color w:val="000000"/>
                <w:sz w:val="24"/>
                <w:szCs w:val="24"/>
              </w:rPr>
              <w:t>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Skutečné užívání stavby není v rozporu s její kolaudací</w:t>
            </w:r>
          </w:p>
        </w:tc>
        <w:tc>
          <w:tcPr>
            <w:tcW w:w="48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680"/>
              </w:tabs>
              <w:autoSpaceDE w:val="0"/>
              <w:autoSpaceDN w:val="0"/>
              <w:adjustRightInd w:val="0"/>
              <w:spacing w:after="0" w:line="240" w:lineRule="auto"/>
              <w:ind w:left="312" w:right="28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Wingdings" w:hAnsi="Wingdings" w:cs="Wingdings"/>
                <w:color w:val="000000"/>
                <w:sz w:val="24"/>
                <w:szCs w:val="24"/>
              </w:rPr>
              <w:t>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Skutečné užívání stavby je v rozporu s její kolaudací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762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680"/>
              </w:tabs>
              <w:autoSpaceDE w:val="0"/>
              <w:autoSpaceDN w:val="0"/>
              <w:adjustRightInd w:val="0"/>
              <w:spacing w:after="0" w:line="240" w:lineRule="auto"/>
              <w:ind w:left="312" w:right="28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Wingdings" w:hAnsi="Wingdings" w:cs="Wingdings"/>
                <w:color w:val="000000"/>
                <w:sz w:val="24"/>
                <w:szCs w:val="24"/>
              </w:rPr>
              <w:t>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Přístup k nemovité věci přímo z veřejné komunikace je zajištěn</w:t>
            </w:r>
          </w:p>
        </w:tc>
        <w:tc>
          <w:tcPr>
            <w:tcW w:w="48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680"/>
              </w:tabs>
              <w:autoSpaceDE w:val="0"/>
              <w:autoSpaceDN w:val="0"/>
              <w:adjustRightInd w:val="0"/>
              <w:spacing w:after="0" w:line="240" w:lineRule="auto"/>
              <w:ind w:left="312" w:right="28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Wingdings" w:hAnsi="Wingdings" w:cs="Wingdings"/>
                <w:color w:val="000000"/>
                <w:sz w:val="24"/>
                <w:szCs w:val="24"/>
              </w:rPr>
              <w:t>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Není zajištěn přístup k nemovité věci přímo z veřejné komunikace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373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left="28" w:right="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Komentář: Na části </w:t>
            </w:r>
            <w:proofErr w:type="spell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st.p.č</w:t>
            </w:r>
            <w:proofErr w:type="spellEnd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1156 </w:t>
            </w:r>
            <w:proofErr w:type="gram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k.ú.</w:t>
            </w:r>
            <w:proofErr w:type="gramEnd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Nejdek a na části </w:t>
            </w:r>
            <w:proofErr w:type="spell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p.p.č</w:t>
            </w:r>
            <w:proofErr w:type="spellEnd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1445/10 </w:t>
            </w:r>
            <w:proofErr w:type="gram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k.ú.</w:t>
            </w:r>
            <w:proofErr w:type="gramEnd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Nejdek je provedena přístavba rodinného domu nezapsaná v KN, nezakreslená v katastrální mapě. Dle sdělení 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pracovn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íků příslušného stavebního úřadu nebylo pro realizaci této přístavby vydáno žádné povolení.</w:t>
            </w:r>
          </w:p>
        </w:tc>
        <w:tc>
          <w:tcPr>
            <w:tcW w:w="265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373" w:type="dxa"/>
            <w:gridSpan w:val="2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1260"/>
                <w:tab w:val="left" w:pos="2430"/>
                <w:tab w:val="left" w:pos="2520"/>
                <w:tab w:val="left" w:pos="3870"/>
                <w:tab w:val="left" w:pos="5220"/>
                <w:tab w:val="left" w:pos="5490"/>
              </w:tabs>
              <w:autoSpaceDE w:val="0"/>
              <w:autoSpaceDN w:val="0"/>
              <w:adjustRightInd w:val="0"/>
              <w:spacing w:before="30" w:after="0" w:line="240" w:lineRule="auto"/>
              <w:ind w:left="28" w:right="113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Rizika spojená s umístěním nemovité věci: nejsou</w:t>
            </w:r>
          </w:p>
        </w:tc>
        <w:tc>
          <w:tcPr>
            <w:tcW w:w="265" w:type="dxa"/>
            <w:gridSpan w:val="3"/>
            <w:tcBorders>
              <w:top w:val="single" w:sz="6" w:space="0" w:color="auto"/>
              <w:left w:val="nil"/>
              <w:bottom w:val="nil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13" w:right="113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762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680"/>
              </w:tabs>
              <w:autoSpaceDE w:val="0"/>
              <w:autoSpaceDN w:val="0"/>
              <w:adjustRightInd w:val="0"/>
              <w:spacing w:after="0" w:line="240" w:lineRule="auto"/>
              <w:ind w:left="312" w:right="28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Wingdings" w:hAnsi="Wingdings" w:cs="Wingdings"/>
                <w:color w:val="000000"/>
                <w:sz w:val="24"/>
                <w:szCs w:val="24"/>
              </w:rPr>
              <w:t>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Nemovitá věc není situována v záplavovém území</w:t>
            </w:r>
          </w:p>
        </w:tc>
        <w:tc>
          <w:tcPr>
            <w:tcW w:w="48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680"/>
              </w:tabs>
              <w:autoSpaceDE w:val="0"/>
              <w:autoSpaceDN w:val="0"/>
              <w:adjustRightInd w:val="0"/>
              <w:spacing w:after="0" w:line="240" w:lineRule="auto"/>
              <w:ind w:left="312" w:right="28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Wingdings" w:hAnsi="Wingdings" w:cs="Wingdings"/>
                <w:color w:val="000000"/>
                <w:sz w:val="24"/>
                <w:szCs w:val="24"/>
              </w:rPr>
              <w:t>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Nemovitá věc situována v záplavovém území</w:t>
            </w:r>
          </w:p>
        </w:tc>
        <w:tc>
          <w:tcPr>
            <w:tcW w:w="7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373" w:type="dxa"/>
            <w:gridSpan w:val="2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1260"/>
                <w:tab w:val="left" w:pos="2430"/>
                <w:tab w:val="left" w:pos="2520"/>
                <w:tab w:val="left" w:pos="3870"/>
                <w:tab w:val="left" w:pos="5220"/>
                <w:tab w:val="left" w:pos="5490"/>
              </w:tabs>
              <w:autoSpaceDE w:val="0"/>
              <w:autoSpaceDN w:val="0"/>
              <w:adjustRightInd w:val="0"/>
              <w:spacing w:before="30" w:after="0" w:line="240" w:lineRule="auto"/>
              <w:ind w:left="28" w:right="113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Věcná bř</w:t>
            </w: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emena a obdobná zatížení: </w:t>
            </w:r>
          </w:p>
        </w:tc>
        <w:tc>
          <w:tcPr>
            <w:tcW w:w="265" w:type="dxa"/>
            <w:gridSpan w:val="3"/>
            <w:tcBorders>
              <w:top w:val="single" w:sz="6" w:space="0" w:color="auto"/>
              <w:left w:val="nil"/>
              <w:bottom w:val="nil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13" w:right="113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762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680"/>
              </w:tabs>
              <w:autoSpaceDE w:val="0"/>
              <w:autoSpaceDN w:val="0"/>
              <w:adjustRightInd w:val="0"/>
              <w:spacing w:after="0" w:line="240" w:lineRule="auto"/>
              <w:ind w:left="312" w:right="28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Wingdings" w:hAnsi="Wingdings" w:cs="Wingdings"/>
                <w:color w:val="000000"/>
                <w:sz w:val="24"/>
                <w:szCs w:val="24"/>
              </w:rPr>
              <w:t>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Zástavní právo</w:t>
            </w:r>
          </w:p>
        </w:tc>
        <w:tc>
          <w:tcPr>
            <w:tcW w:w="48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680"/>
              </w:tabs>
              <w:autoSpaceDE w:val="0"/>
              <w:autoSpaceDN w:val="0"/>
              <w:adjustRightInd w:val="0"/>
              <w:spacing w:after="0" w:line="240" w:lineRule="auto"/>
              <w:ind w:left="312" w:right="28" w:hanging="283"/>
              <w:rPr>
                <w:rFonts w:cs="Calibri"/>
                <w:vanish/>
                <w:color w:val="000000"/>
                <w:sz w:val="24"/>
                <w:szCs w:val="24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762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680"/>
              </w:tabs>
              <w:autoSpaceDE w:val="0"/>
              <w:autoSpaceDN w:val="0"/>
              <w:adjustRightInd w:val="0"/>
              <w:spacing w:after="0" w:line="240" w:lineRule="auto"/>
              <w:ind w:left="312" w:right="28" w:hanging="2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Wingdings" w:hAnsi="Wingdings" w:cs="Wingdings"/>
                <w:color w:val="000000"/>
                <w:sz w:val="24"/>
                <w:szCs w:val="24"/>
              </w:rPr>
              <w:t>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Exekuce</w:t>
            </w:r>
          </w:p>
        </w:tc>
        <w:tc>
          <w:tcPr>
            <w:tcW w:w="48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680"/>
              </w:tabs>
              <w:autoSpaceDE w:val="0"/>
              <w:autoSpaceDN w:val="0"/>
              <w:adjustRightInd w:val="0"/>
              <w:spacing w:after="0" w:line="240" w:lineRule="auto"/>
              <w:ind w:left="312" w:right="28" w:hanging="283"/>
              <w:rPr>
                <w:rFonts w:cs="Calibri"/>
                <w:vanish/>
                <w:color w:val="000000"/>
                <w:sz w:val="24"/>
                <w:szCs w:val="24"/>
              </w:rPr>
            </w:pPr>
          </w:p>
        </w:tc>
        <w:tc>
          <w:tcPr>
            <w:tcW w:w="7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373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left="28" w:right="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Komentář: Dle údajů z výpisu z KN z LV č. 1060 ze dne </w:t>
            </w:r>
            <w:proofErr w:type="gram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3.9.2015</w:t>
            </w:r>
            <w:proofErr w:type="gramEnd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se k oceňované nemovitosti vztahují zástavní práva soudcovská, exekutorská, zástavní právo pro Českou </w:t>
            </w:r>
            <w:proofErr w:type="spell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spořitelnu,a.s</w:t>
            </w:r>
            <w:proofErr w:type="spellEnd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., nařízení 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exekucí, exekuční příkazy k prodeji nemovitosti.</w:t>
            </w:r>
          </w:p>
        </w:tc>
        <w:tc>
          <w:tcPr>
            <w:tcW w:w="265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373" w:type="dxa"/>
            <w:gridSpan w:val="2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1260"/>
                <w:tab w:val="left" w:pos="2430"/>
                <w:tab w:val="left" w:pos="2520"/>
                <w:tab w:val="left" w:pos="3870"/>
                <w:tab w:val="left" w:pos="5220"/>
                <w:tab w:val="left" w:pos="5490"/>
              </w:tabs>
              <w:autoSpaceDE w:val="0"/>
              <w:autoSpaceDN w:val="0"/>
              <w:adjustRightInd w:val="0"/>
              <w:spacing w:before="30" w:after="0" w:line="240" w:lineRule="auto"/>
              <w:ind w:left="28" w:right="113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Ostatní rizika: nejsou</w:t>
            </w:r>
          </w:p>
        </w:tc>
        <w:tc>
          <w:tcPr>
            <w:tcW w:w="265" w:type="dxa"/>
            <w:gridSpan w:val="3"/>
            <w:tcBorders>
              <w:top w:val="single" w:sz="6" w:space="0" w:color="auto"/>
              <w:left w:val="nil"/>
              <w:bottom w:val="nil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13" w:right="113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373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ind w:left="863" w:right="113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65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5490"/>
              </w:tabs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cs="Calibri"/>
                <w:color w:val="000000"/>
                <w:sz w:val="24"/>
                <w:szCs w:val="24"/>
              </w:rPr>
            </w:pPr>
          </w:p>
        </w:tc>
      </w:tr>
    </w:tbl>
    <w:p w:rsidR="00000000" w:rsidRDefault="0060762B">
      <w:pPr>
        <w:widowControl w:val="0"/>
        <w:tabs>
          <w:tab w:val="left" w:pos="5490"/>
        </w:tabs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pct30" w:color="0080FF" w:fill="FFFFFF"/>
          </w:tcPr>
          <w:p w:rsidR="00000000" w:rsidRPr="0060762B" w:rsidRDefault="0060762B">
            <w:pPr>
              <w:widowControl w:val="0"/>
              <w:tabs>
                <w:tab w:val="left" w:pos="1260"/>
                <w:tab w:val="left" w:pos="2430"/>
                <w:tab w:val="left" w:pos="3690"/>
                <w:tab w:val="left" w:pos="5220"/>
                <w:tab w:val="left" w:pos="5490"/>
                <w:tab w:val="left" w:pos="6390"/>
                <w:tab w:val="left" w:pos="747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OBSAH</w:t>
            </w:r>
          </w:p>
        </w:tc>
      </w:tr>
    </w:tbl>
    <w:p w:rsidR="00000000" w:rsidRDefault="0060762B">
      <w:pPr>
        <w:widowControl w:val="0"/>
        <w:tabs>
          <w:tab w:val="left" w:pos="54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Obsah ocenění prováděného podle cenového předpisu</w:t>
      </w:r>
    </w:p>
    <w:p w:rsidR="00000000" w:rsidRDefault="0060762B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1. Ocenění staveb</w:t>
      </w:r>
    </w:p>
    <w:p w:rsidR="00000000" w:rsidRDefault="0060762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ind w:left="1147" w:hanging="59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1.1</w:t>
      </w:r>
      <w:r>
        <w:rPr>
          <w:rFonts w:ascii="Times New Roman" w:hAnsi="Times New Roman"/>
          <w:color w:val="000000"/>
          <w:sz w:val="24"/>
          <w:szCs w:val="24"/>
        </w:rPr>
        <w:tab/>
        <w:t xml:space="preserve">Rodinný dům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č.p.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1050</w:t>
      </w:r>
    </w:p>
    <w:p w:rsidR="00000000" w:rsidRDefault="0060762B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2. Ocenění pozemků</w:t>
      </w:r>
    </w:p>
    <w:p w:rsidR="00000000" w:rsidRDefault="0060762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ind w:left="1147" w:hanging="59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2.1</w:t>
      </w:r>
      <w:r>
        <w:rPr>
          <w:rFonts w:ascii="Times New Roman" w:hAnsi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St.p.č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1156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k.ú.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Nejdek</w:t>
      </w:r>
    </w:p>
    <w:p w:rsidR="00000000" w:rsidRDefault="0060762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ind w:left="1147" w:hanging="59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2.2</w:t>
      </w:r>
      <w:r>
        <w:rPr>
          <w:rFonts w:ascii="Times New Roman" w:hAnsi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1445/10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k.ú</w:t>
      </w:r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Nejdek</w:t>
      </w:r>
    </w:p>
    <w:p w:rsidR="00000000" w:rsidRDefault="0060762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ind w:left="1147" w:hanging="59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2.3</w:t>
      </w:r>
      <w:r>
        <w:rPr>
          <w:rFonts w:ascii="Times New Roman" w:hAnsi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P.p.č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1445/11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k.ú.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Nejdek</w:t>
      </w:r>
    </w:p>
    <w:p w:rsidR="00000000" w:rsidRDefault="0060762B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3. Ocenění trvalých porostů</w:t>
      </w:r>
    </w:p>
    <w:p w:rsidR="00000000" w:rsidRDefault="0060762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ind w:left="1147" w:hanging="59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3.1</w:t>
      </w:r>
      <w:r>
        <w:rPr>
          <w:rFonts w:ascii="Times New Roman" w:hAnsi="Times New Roman"/>
          <w:color w:val="000000"/>
          <w:sz w:val="24"/>
          <w:szCs w:val="24"/>
        </w:rPr>
        <w:tab/>
        <w:t>Trvalé porosty</w:t>
      </w:r>
    </w:p>
    <w:p w:rsidR="00000000" w:rsidRDefault="0060762B">
      <w:pPr>
        <w:widowControl w:val="0"/>
        <w:tabs>
          <w:tab w:val="left" w:pos="5490"/>
        </w:tabs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</w:p>
    <w:p w:rsidR="00000000" w:rsidRDefault="0060762B">
      <w:pPr>
        <w:widowControl w:val="0"/>
        <w:tabs>
          <w:tab w:val="left" w:pos="54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Obsah tržního ocenění majetku</w:t>
      </w:r>
    </w:p>
    <w:p w:rsidR="00000000" w:rsidRDefault="0060762B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1. Porovnávací ocenění</w:t>
      </w:r>
    </w:p>
    <w:p w:rsidR="00000000" w:rsidRDefault="0060762B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ind w:left="1147" w:hanging="59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1.1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000000" w:rsidRDefault="0060762B">
      <w:pPr>
        <w:widowControl w:val="0"/>
        <w:autoSpaceDE w:val="0"/>
        <w:autoSpaceDN w:val="0"/>
        <w:adjustRightInd w:val="0"/>
        <w:spacing w:before="30" w:after="30" w:line="240" w:lineRule="auto"/>
        <w:rPr>
          <w:rFonts w:cs="Calibri"/>
          <w:color w:val="000000"/>
          <w:sz w:val="24"/>
          <w:szCs w:val="24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pct30" w:color="0080FF" w:fill="FFFFFF"/>
          </w:tcPr>
          <w:p w:rsidR="00000000" w:rsidRPr="0060762B" w:rsidRDefault="0060762B">
            <w:pPr>
              <w:widowControl w:val="0"/>
              <w:tabs>
                <w:tab w:val="left" w:pos="1260"/>
                <w:tab w:val="left" w:pos="2430"/>
                <w:tab w:val="left" w:pos="3690"/>
                <w:tab w:val="left" w:pos="5220"/>
                <w:tab w:val="left" w:pos="5490"/>
                <w:tab w:val="left" w:pos="6390"/>
                <w:tab w:val="left" w:pos="747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OCENĚNÍ</w:t>
            </w:r>
          </w:p>
        </w:tc>
      </w:tr>
    </w:tbl>
    <w:p w:rsidR="00000000" w:rsidRDefault="0060762B">
      <w:pPr>
        <w:widowControl w:val="0"/>
        <w:autoSpaceDE w:val="0"/>
        <w:autoSpaceDN w:val="0"/>
        <w:adjustRightInd w:val="0"/>
        <w:spacing w:before="240" w:after="6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Index trhu s nemovitými věcmi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71"/>
        <w:gridCol w:w="1512"/>
        <w:gridCol w:w="340"/>
        <w:gridCol w:w="3855"/>
        <w:gridCol w:w="567"/>
        <w:gridCol w:w="2193"/>
      </w:tblGrid>
      <w:tr w:rsidR="00000000" w:rsidRPr="0060762B" w:rsidTr="000419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gridSpan w:val="4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nil"/>
            </w:tcBorders>
            <w:shd w:val="pct50" w:color="C0C0C0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Název znaku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shd w:val="pct50" w:color="C0C0C0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č.</w:t>
            </w:r>
          </w:p>
        </w:tc>
        <w:tc>
          <w:tcPr>
            <w:tcW w:w="2193" w:type="dxa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shd w:val="pct50" w:color="C0C0C0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</w:pPr>
            <w:proofErr w:type="spellStart"/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</w:t>
            </w: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  <w:t>i</w:t>
            </w:r>
            <w:proofErr w:type="spellEnd"/>
          </w:p>
        </w:tc>
      </w:tr>
      <w:tr w:rsidR="00000000" w:rsidRPr="0060762B" w:rsidTr="000419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gridSpan w:val="4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1. Situace na dílčím trhu s nemovitými věcmi - Popt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ávka nižší než nabídka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-0,03</w:t>
            </w:r>
          </w:p>
        </w:tc>
      </w:tr>
      <w:tr w:rsidR="00000000" w:rsidRPr="0060762B" w:rsidTr="000419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gridSpan w:val="4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Vlastnické vztahy - Nezastavěný pozemek nebo pozemek, jehož součástí je stavba (stejný vlastník) nebo jednotka nebo jednotka se </w:t>
            </w:r>
            <w:proofErr w:type="spell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spoluvl</w:t>
            </w:r>
            <w:proofErr w:type="spellEnd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. podílem na pozemku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000000" w:rsidRPr="0060762B" w:rsidTr="000419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gridSpan w:val="4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3. Změny v okolí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s vlivem na prodejnost - Bez vlivu nebo stabilizovaná území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000000" w:rsidRPr="0060762B" w:rsidTr="000419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gridSpan w:val="4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4. Vliv právních vztahů na prodejnost - Bez vlivu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000000" w:rsidRPr="0060762B" w:rsidTr="000419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gridSpan w:val="4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5. Ostatní neuvedené - Bez dalších vlivů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000000" w:rsidRPr="0060762B" w:rsidTr="000419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gridSpan w:val="4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6. Povodňové riziko - Zóna se zanedbatelným nebezpečím výskytu záplav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IV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1,00</w:t>
            </w:r>
          </w:p>
        </w:tc>
      </w:tr>
      <w:tr w:rsidR="00000000" w:rsidRPr="0060762B" w:rsidTr="000419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bottom"/>
          </w:tcPr>
          <w:p w:rsidR="00000000" w:rsidRPr="0060762B" w:rsidRDefault="0060762B">
            <w:pPr>
              <w:widowControl w:val="0"/>
              <w:tabs>
                <w:tab w:val="left" w:pos="2340"/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0762B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661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000000" w:rsidRPr="0060762B" w:rsidTr="000419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Index trhu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</w:t>
            </w: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  <w:t>T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= P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6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* (1 +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mbol" w:hAnsi="Symbol" w:cs="Symbol"/>
                <w:color w:val="000000"/>
                <w:sz w:val="36"/>
                <w:szCs w:val="36"/>
              </w:rPr>
            </w:pPr>
            <w:r w:rsidRPr="0060762B">
              <w:rPr>
                <w:rFonts w:ascii="Symbol" w:hAnsi="Symbol" w:cs="Symbol"/>
                <w:color w:val="000000"/>
                <w:sz w:val="36"/>
                <w:szCs w:val="36"/>
              </w:rPr>
              <w:t></w:t>
            </w:r>
          </w:p>
        </w:tc>
        <w:tc>
          <w:tcPr>
            <w:tcW w:w="6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i</w:t>
            </w:r>
            <w:proofErr w:type="spellEnd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= </w:t>
            </w: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0,970</w:t>
            </w:r>
          </w:p>
        </w:tc>
      </w:tr>
      <w:tr w:rsidR="00000000" w:rsidRPr="0060762B" w:rsidTr="000419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955" w:type="dxa"/>
            <w:gridSpan w:val="4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234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0762B">
              <w:rPr>
                <w:rFonts w:ascii="Times New Roman" w:hAnsi="Times New Roman"/>
                <w:color w:val="000000"/>
                <w:sz w:val="16"/>
                <w:szCs w:val="16"/>
              </w:rPr>
              <w:t>i = 1</w:t>
            </w:r>
          </w:p>
        </w:tc>
      </w:tr>
    </w:tbl>
    <w:p w:rsidR="00000000" w:rsidRDefault="0060762B">
      <w:pPr>
        <w:widowControl w:val="0"/>
        <w:autoSpaceDE w:val="0"/>
        <w:autoSpaceDN w:val="0"/>
        <w:adjustRightInd w:val="0"/>
        <w:spacing w:before="240" w:after="6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Index polohy</w:t>
      </w:r>
    </w:p>
    <w:p w:rsidR="00000000" w:rsidRDefault="0060762B">
      <w:pPr>
        <w:widowControl w:val="0"/>
        <w:tabs>
          <w:tab w:val="left" w:pos="4230"/>
        </w:tabs>
        <w:autoSpaceDE w:val="0"/>
        <w:autoSpaceDN w:val="0"/>
        <w:adjustRightInd w:val="0"/>
        <w:spacing w:before="238" w:after="6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Typ staveb na pozemku pro stanovení indexu polohy: Rezidenční stavby v ostatních obcích nad 2000 obyvatel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8"/>
        <w:gridCol w:w="567"/>
        <w:gridCol w:w="2193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nil"/>
            </w:tcBorders>
            <w:shd w:val="pct50" w:color="C0C0C0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Název znaku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shd w:val="pct50" w:color="C0C0C0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č.</w:t>
            </w:r>
          </w:p>
        </w:tc>
        <w:tc>
          <w:tcPr>
            <w:tcW w:w="2193" w:type="dxa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shd w:val="pct50" w:color="C0C0C0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</w:pPr>
            <w:proofErr w:type="spellStart"/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</w:t>
            </w: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  <w:t>i</w:t>
            </w:r>
            <w:proofErr w:type="spellEnd"/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1. Druh a účel užití stavby - Druh hlavní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stavby v jednotném funkčním celku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80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1,00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2. Převažující zástavba v okolí pozemku a životní prostředí - Rezidenční zástavba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80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0,04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3. Poloha pozemku v obci - Okrajové části obce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80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-0,05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4. Možnost napojení pozemku na inženýrské sítě, které má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obec - Pozemek lze napojit na všechny sítě v obci nebo obec bez sítí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80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5. Občanská vybavenost v okolí pozemku - V okolí nemovité věci není dostupná žádná občanská vybavenost v obci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80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-0,02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6. Dopravní dostupnost k pozemku - Příjezd po zpevněné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komunikaci, s možností parkování na pozemku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VII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80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0,01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7. Osobní hromadná doprava - Zastávka ve vzdálenosti od 1001 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80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-0,07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8. Poloha pozemku z hlediska komerční využitelnosti - Bez možnosti komerčního využití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80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9. Obyvatelstvo - Bezproblémové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okolí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80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10. Nezaměstnanost - Nižší než je průměr v kraji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80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0,01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11. Vlivy ostatní neuvedené - Vlivy zvyšující cenu - Nemovitost je situována ve vyhledávané lokalitě města Nejdek.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80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0,15</w:t>
            </w:r>
          </w:p>
        </w:tc>
      </w:tr>
    </w:tbl>
    <w:p w:rsidR="00000000" w:rsidRDefault="0060762B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1"/>
        <w:gridCol w:w="1550"/>
        <w:gridCol w:w="340"/>
        <w:gridCol w:w="6237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6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bottom"/>
          </w:tcPr>
          <w:p w:rsidR="00000000" w:rsidRPr="0060762B" w:rsidRDefault="0060762B">
            <w:pPr>
              <w:widowControl w:val="0"/>
              <w:tabs>
                <w:tab w:val="left" w:pos="2340"/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0762B"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Index polohy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</w:t>
            </w: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  <w:t>P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= P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1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* (1 +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mbol" w:hAnsi="Symbol" w:cs="Symbol"/>
                <w:color w:val="000000"/>
                <w:sz w:val="36"/>
                <w:szCs w:val="36"/>
              </w:rPr>
            </w:pPr>
            <w:r w:rsidRPr="0060762B">
              <w:rPr>
                <w:rFonts w:ascii="Symbol" w:hAnsi="Symbol" w:cs="Symbol"/>
                <w:color w:val="000000"/>
                <w:sz w:val="36"/>
                <w:szCs w:val="36"/>
              </w:rPr>
              <w:t>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i</w:t>
            </w:r>
            <w:proofErr w:type="spellEnd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= </w:t>
            </w: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1,070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5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234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0762B">
              <w:rPr>
                <w:rFonts w:ascii="Times New Roman" w:hAnsi="Times New Roman"/>
                <w:color w:val="000000"/>
                <w:sz w:val="16"/>
                <w:szCs w:val="16"/>
              </w:rPr>
              <w:t>i = 2</w:t>
            </w:r>
          </w:p>
        </w:tc>
      </w:tr>
    </w:tbl>
    <w:p w:rsidR="00000000" w:rsidRDefault="0060762B">
      <w:pPr>
        <w:widowControl w:val="0"/>
        <w:autoSpaceDE w:val="0"/>
        <w:autoSpaceDN w:val="0"/>
        <w:adjustRightInd w:val="0"/>
        <w:spacing w:before="240" w:after="6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Koeficient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pp</w:t>
      </w:r>
      <w:r>
        <w:rPr>
          <w:rFonts w:ascii="Times New Roman" w:hAnsi="Times New Roman"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z w:val="24"/>
          <w:szCs w:val="24"/>
          <w:vertAlign w:val="subscript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 *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z w:val="24"/>
          <w:szCs w:val="24"/>
          <w:vertAlign w:val="subscript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1,038</w:t>
      </w:r>
    </w:p>
    <w:p w:rsidR="00000000" w:rsidRDefault="0060762B">
      <w:pPr>
        <w:widowControl w:val="0"/>
        <w:tabs>
          <w:tab w:val="left" w:pos="4230"/>
        </w:tabs>
        <w:autoSpaceDE w:val="0"/>
        <w:autoSpaceDN w:val="0"/>
        <w:adjustRightInd w:val="0"/>
        <w:spacing w:before="170" w:after="0" w:line="24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Základní cena stavebních pozemků pro </w:t>
      </w:r>
      <w:proofErr w:type="gramStart"/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k.ú.</w:t>
      </w:r>
      <w:proofErr w:type="gramEnd"/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Nejdek:</w:t>
      </w:r>
    </w:p>
    <w:p w:rsidR="00000000" w:rsidRDefault="0060762B">
      <w:pPr>
        <w:widowControl w:val="0"/>
        <w:tabs>
          <w:tab w:val="left" w:pos="4230"/>
        </w:tabs>
        <w:autoSpaceDE w:val="0"/>
        <w:autoSpaceDN w:val="0"/>
        <w:adjustRightInd w:val="0"/>
        <w:spacing w:before="113"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vertAlign w:val="superscript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Základní zjištěná cena stavebního pozemku obce okresu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ZCv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2 450,00 Kč/m</w:t>
      </w:r>
      <w:r>
        <w:rPr>
          <w:rFonts w:ascii="Times New Roman" w:hAnsi="Times New Roman"/>
          <w:b/>
          <w:bCs/>
          <w:color w:val="000000"/>
          <w:sz w:val="24"/>
          <w:szCs w:val="24"/>
          <w:vertAlign w:val="superscript"/>
        </w:rPr>
        <w:t>2</w:t>
      </w:r>
    </w:p>
    <w:p w:rsidR="00000000" w:rsidRDefault="0060762B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Koeficienty obce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8"/>
        <w:gridCol w:w="567"/>
        <w:gridCol w:w="2193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Název koeficientu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č.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</w:pPr>
            <w:proofErr w:type="spellStart"/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</w:t>
            </w: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  <w:t>i</w:t>
            </w:r>
            <w:proofErr w:type="spellEnd"/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O1. Velikost obce - Nad 5000 obyvatel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0,85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O2. Hospodářsko-správní význam obce - Obce s počtem obyvatel nad 5000 a všechny obce v okresech Praha-východ, Praha-západ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0,85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O3. Poloha obce - Obec vzdálená od hranice zastavěného území vyjmenovaného města nebo oblasti v tab. </w:t>
            </w:r>
            <w:proofErr w:type="gram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č.</w:t>
            </w:r>
            <w:proofErr w:type="gramEnd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(mimo Prahu a Brn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a) v nejkratším vymezeném úseku silnice do 10 km včetně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IV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1,01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O4. Technická infrastruktura v obci - V obci je elektřina, vodovod, kanalizace a plyn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1,00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O5. Dopravní obslužnost obce - Městská hromadná doprava popřípadě příměstská doprava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1,00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O6. Občanská vybavenost v obci - Komplexní vybavenost (obchod, služby, zdravotnická zařízení, škola, pošta, bankovní (peněžní) služby, sportovní a kulturní zařízení aj.)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1,00</w:t>
            </w:r>
          </w:p>
        </w:tc>
      </w:tr>
    </w:tbl>
    <w:p w:rsidR="00000000" w:rsidRDefault="0060762B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00000" w:rsidRDefault="0060762B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Základní zjištěná cena stavebního pozemku:</w:t>
      </w:r>
    </w:p>
    <w:p w:rsidR="00000000" w:rsidRDefault="0060762B">
      <w:pPr>
        <w:widowControl w:val="0"/>
        <w:tabs>
          <w:tab w:val="left" w:pos="1080"/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vertAlign w:val="superscript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 xml:space="preserve">ZC =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ZCv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* O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 xml:space="preserve"> * O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 xml:space="preserve"> * O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 xml:space="preserve"> * O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 xml:space="preserve"> * O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 xml:space="preserve"> * O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1 788,00 Kč/m</w:t>
      </w:r>
      <w:r>
        <w:rPr>
          <w:rFonts w:ascii="Times New Roman" w:hAnsi="Times New Roman"/>
          <w:b/>
          <w:bCs/>
          <w:color w:val="000000"/>
          <w:sz w:val="24"/>
          <w:szCs w:val="24"/>
          <w:vertAlign w:val="superscript"/>
        </w:rPr>
        <w:t>2</w:t>
      </w:r>
    </w:p>
    <w:p w:rsidR="00000000" w:rsidRDefault="0060762B">
      <w:pPr>
        <w:widowControl w:val="0"/>
        <w:tabs>
          <w:tab w:val="left" w:pos="5490"/>
        </w:tabs>
        <w:autoSpaceDE w:val="0"/>
        <w:autoSpaceDN w:val="0"/>
        <w:adjustRightInd w:val="0"/>
        <w:spacing w:before="227"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Ocenění prováděné podle cenového předpisu</w:t>
      </w:r>
    </w:p>
    <w:p w:rsidR="00000000" w:rsidRDefault="0060762B">
      <w:pPr>
        <w:widowControl w:val="0"/>
        <w:tabs>
          <w:tab w:val="left" w:pos="4230"/>
        </w:tabs>
        <w:autoSpaceDE w:val="0"/>
        <w:autoSpaceDN w:val="0"/>
        <w:adjustRightInd w:val="0"/>
        <w:spacing w:after="113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Ocenění je provedeno podle zákona č. 151/1997 Sb., o oceňování majetku ve znění zákonů č. 121/2000 Sb., č. 237/2004 Sb., č. 257/2004 Sb., č. 296/2007 Sb., č. 188/2011 Sb., č. 350/2012 Sb., č</w:t>
      </w:r>
      <w:r>
        <w:rPr>
          <w:rFonts w:ascii="Times New Roman" w:hAnsi="Times New Roman"/>
          <w:color w:val="000000"/>
          <w:sz w:val="24"/>
          <w:szCs w:val="24"/>
        </w:rPr>
        <w:t>. 340/2013 Sb., č. 303/2013 Sb., č. 344/2013 Sb. a č. 228/2014 Sb. a vyhlášky MF ČR č. 441/2013 Sb. ve znění vyhlášky č. 199/2014 Sb., č. 345/2015 Sb. a č. 53/2016 Sb., kterou se provádějí některá ustanovení zákona č. 151/1997 Sb.</w:t>
      </w:r>
    </w:p>
    <w:p w:rsidR="00000000" w:rsidRDefault="0060762B">
      <w:pPr>
        <w:widowControl w:val="0"/>
        <w:tabs>
          <w:tab w:val="left" w:pos="4230"/>
        </w:tabs>
        <w:autoSpaceDE w:val="0"/>
        <w:autoSpaceDN w:val="0"/>
        <w:adjustRightInd w:val="0"/>
        <w:spacing w:before="227"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1. Ocenění staveb</w:t>
      </w:r>
    </w:p>
    <w:p w:rsidR="00000000" w:rsidRDefault="0060762B">
      <w:pPr>
        <w:widowControl w:val="0"/>
        <w:tabs>
          <w:tab w:val="left" w:pos="540"/>
        </w:tabs>
        <w:autoSpaceDE w:val="0"/>
        <w:autoSpaceDN w:val="0"/>
        <w:adjustRightInd w:val="0"/>
        <w:spacing w:before="227" w:after="113" w:line="240" w:lineRule="auto"/>
        <w:ind w:left="562" w:hanging="562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1.1 Rod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inný dům </w:t>
      </w:r>
      <w:proofErr w:type="gramStart"/>
      <w:r>
        <w:rPr>
          <w:rFonts w:ascii="Times New Roman" w:hAnsi="Times New Roman"/>
          <w:b/>
          <w:bCs/>
          <w:color w:val="000000"/>
          <w:sz w:val="28"/>
          <w:szCs w:val="28"/>
        </w:rPr>
        <w:t>č.p.</w:t>
      </w:r>
      <w:proofErr w:type="gramEnd"/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1050</w:t>
      </w:r>
    </w:p>
    <w:p w:rsidR="00000000" w:rsidRDefault="00607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Zděný samostatně stojící rodinný dům obsahující částečné 1. podzemní podlaží, 1. NP, podkroví a půdní prostor. </w:t>
      </w:r>
    </w:p>
    <w:p w:rsidR="00000000" w:rsidRDefault="00607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 1. PP je chodba se schodištěm, kotelna a 2x sklepní místnost. V 1. NP je zádveří, chodba se schodištěm, koupelna, WC, kuchy</w:t>
      </w:r>
      <w:r>
        <w:rPr>
          <w:rFonts w:ascii="Times New Roman" w:hAnsi="Times New Roman"/>
          <w:color w:val="000000"/>
          <w:sz w:val="24"/>
          <w:szCs w:val="24"/>
        </w:rPr>
        <w:t>ň, 2x pokoj, pracovna, 2x sklad a garáž. V podkroví je chodba a 2x pokoj, nad podkrovím je půdní prostor.</w:t>
      </w:r>
    </w:p>
    <w:p w:rsidR="00000000" w:rsidRDefault="00607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Základy jsou bez izolace, přístavba s izolací, obvodové zdivo zděné v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tl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30 a 45 cm, stropy s rovnými podhledy, sedlová střecha s krytinou z eternito</w:t>
      </w:r>
      <w:r>
        <w:rPr>
          <w:rFonts w:ascii="Times New Roman" w:hAnsi="Times New Roman"/>
          <w:color w:val="000000"/>
          <w:sz w:val="24"/>
          <w:szCs w:val="24"/>
        </w:rPr>
        <w:t>vých šablon, přístavba s pultovou střechou s krytinou z pozinkovaného plechu, klempířské konstrukce z pozinkovaného plechu, fasádní zateplovací plášť, vnitřní omítky v podzemí hrubé, garáž bez omítek, ostatní štukové, vnitřní obklady v běžné, podlahy beton</w:t>
      </w:r>
      <w:r>
        <w:rPr>
          <w:rFonts w:ascii="Times New Roman" w:hAnsi="Times New Roman"/>
          <w:color w:val="000000"/>
          <w:sz w:val="24"/>
          <w:szCs w:val="24"/>
        </w:rPr>
        <w:t>ové, dřevěné,  z dlažeb, PVC a plovoucí, dveře hladké a prosklené, okna plastová, ústřední vytápění s plynovým kotlem, rozvody studené a teplé vody, vnitřní kanalizace od všech zařizovacích předmětů, hygienické vybavení standardní, v kuchyni linka se sklok</w:t>
      </w:r>
      <w:r>
        <w:rPr>
          <w:rFonts w:ascii="Times New Roman" w:hAnsi="Times New Roman"/>
          <w:color w:val="000000"/>
          <w:sz w:val="24"/>
          <w:szCs w:val="24"/>
        </w:rPr>
        <w:t xml:space="preserve">eramickou varnou deskou a el.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troubou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000000" w:rsidRDefault="00607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Rodinný dům byl postaven dle podkladů vlastníka v roce 1935, v roce 1985 byla provedena přístavba, výměna elektroinstalace, vybavení kuchyně, ústřední vytápění, v roce 1990 výměna střešní krytiny a klempířských konstr</w:t>
      </w:r>
      <w:r>
        <w:rPr>
          <w:rFonts w:ascii="Times New Roman" w:hAnsi="Times New Roman"/>
          <w:color w:val="000000"/>
          <w:sz w:val="24"/>
          <w:szCs w:val="24"/>
        </w:rPr>
        <w:t xml:space="preserve">ukcí, v roce 2003 výměna rozvodů vody, kanalizace, rekonstrukce koupelny a WC, fasádní zateplovací plášť a výměna oken, v roce 2011 výměna kotle ÚT. Rodinný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dům  je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průměrně udržovaný, 1. PP je částečně vlhké, omítky a podlahy v 1. PP částečně narušené. Vz</w:t>
      </w:r>
      <w:r>
        <w:rPr>
          <w:rFonts w:ascii="Times New Roman" w:hAnsi="Times New Roman"/>
          <w:color w:val="000000"/>
          <w:sz w:val="24"/>
          <w:szCs w:val="24"/>
        </w:rPr>
        <w:t>hledem ke zjištěnému stavebnětechnickému stavu a ke stáří konstrukcí a vybavení je předpoklad provedení drobných oprav.</w:t>
      </w:r>
    </w:p>
    <w:p w:rsidR="00000000" w:rsidRDefault="0060762B">
      <w:pPr>
        <w:widowControl w:val="0"/>
        <w:autoSpaceDE w:val="0"/>
        <w:autoSpaceDN w:val="0"/>
        <w:adjustRightInd w:val="0"/>
        <w:spacing w:before="240" w:after="6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Zatřídění pro potřeby ocenění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37"/>
        <w:gridCol w:w="4801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Typ objektu:</w:t>
            </w:r>
          </w:p>
        </w:tc>
        <w:tc>
          <w:tcPr>
            <w:tcW w:w="4801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Rodinný dům § 35 porovnávací metoda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Poloha objektu:</w:t>
            </w:r>
          </w:p>
        </w:tc>
        <w:tc>
          <w:tcPr>
            <w:tcW w:w="4801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Karlovarský kraj, obec 2 001 –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10 000 obyvatel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Stáří stavby:</w:t>
            </w:r>
          </w:p>
        </w:tc>
        <w:tc>
          <w:tcPr>
            <w:tcW w:w="4801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81 let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Základní cena ZC (příloha č. 24): </w:t>
            </w:r>
          </w:p>
        </w:tc>
        <w:tc>
          <w:tcPr>
            <w:tcW w:w="4801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decimal" w:pos="1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1 770,- Kč/m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</w:tr>
    </w:tbl>
    <w:p w:rsidR="00000000" w:rsidRDefault="0060762B">
      <w:pPr>
        <w:widowControl w:val="0"/>
        <w:shd w:val="solid" w:color="FFFFFF" w:fill="FFFFFF"/>
        <w:autoSpaceDE w:val="0"/>
        <w:autoSpaceDN w:val="0"/>
        <w:adjustRightInd w:val="0"/>
        <w:spacing w:before="240" w:after="6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Zastavěné plochy a výšky podlaží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12"/>
        <w:gridCol w:w="3742"/>
        <w:gridCol w:w="302"/>
        <w:gridCol w:w="2382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212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nil"/>
            </w:tcBorders>
            <w:shd w:val="pct50" w:color="C0C0C0" w:fill="FFFFFF"/>
          </w:tcPr>
          <w:p w:rsidR="00000000" w:rsidRPr="0060762B" w:rsidRDefault="0060762B">
            <w:pPr>
              <w:widowControl w:val="0"/>
              <w:tabs>
                <w:tab w:val="left" w:pos="288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Název</w:t>
            </w:r>
          </w:p>
        </w:tc>
        <w:tc>
          <w:tcPr>
            <w:tcW w:w="3742" w:type="dxa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shd w:val="pct50" w:color="C0C0C0" w:fill="FFFFFF"/>
          </w:tcPr>
          <w:p w:rsidR="00000000" w:rsidRPr="0060762B" w:rsidRDefault="0060762B">
            <w:pPr>
              <w:widowControl w:val="0"/>
              <w:tabs>
                <w:tab w:val="left" w:pos="288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Plocha</w:t>
            </w: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shd w:val="pct50" w:color="C0C0C0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382" w:type="dxa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shd w:val="pct50" w:color="C0C0C0" w:fill="FFFFFF"/>
          </w:tcPr>
          <w:p w:rsidR="00000000" w:rsidRPr="0060762B" w:rsidRDefault="0060762B">
            <w:pPr>
              <w:widowControl w:val="0"/>
              <w:tabs>
                <w:tab w:val="decimal" w:pos="630"/>
                <w:tab w:val="left" w:pos="171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[m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]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212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1. PP: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(8,80+7,30+11,50+11,30)*1,20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=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decimal" w:pos="1440"/>
                <w:tab w:val="left" w:pos="19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46,68 m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212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1. NP: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8,10*7,20+1,70*3,60+3,60*1,48+4,3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7*8,10+3,20*7,80+4,10*4,77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=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decimal" w:pos="1440"/>
                <w:tab w:val="left" w:pos="19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149,68 m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212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podkroví: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8,10*7,20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=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decimal" w:pos="1440"/>
                <w:tab w:val="left" w:pos="19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58,32 m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</w:tbl>
    <w:p w:rsidR="00000000" w:rsidRDefault="0060762B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  <w:sz w:val="24"/>
          <w:szCs w:val="24"/>
        </w:rPr>
      </w:pPr>
    </w:p>
    <w:p w:rsidR="00041983" w:rsidRDefault="00041983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55"/>
        <w:gridCol w:w="2872"/>
        <w:gridCol w:w="2911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5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nil"/>
            </w:tcBorders>
            <w:shd w:val="pct50" w:color="C0C0C0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Název podlaží</w:t>
            </w:r>
          </w:p>
        </w:tc>
        <w:tc>
          <w:tcPr>
            <w:tcW w:w="2872" w:type="dxa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shd w:val="pct50" w:color="C0C0C0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Zastavěná plocha</w:t>
            </w:r>
          </w:p>
        </w:tc>
        <w:tc>
          <w:tcPr>
            <w:tcW w:w="2911" w:type="dxa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shd w:val="pct50" w:color="C0C0C0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Konstrukční výška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55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1. PP:</w:t>
            </w:r>
          </w:p>
        </w:tc>
        <w:tc>
          <w:tcPr>
            <w:tcW w:w="287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decimal" w:pos="1440"/>
                <w:tab w:val="left" w:pos="24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46,68 m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1440"/>
                <w:tab w:val="left" w:pos="24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2,30 m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55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1. NP:</w:t>
            </w:r>
          </w:p>
        </w:tc>
        <w:tc>
          <w:tcPr>
            <w:tcW w:w="287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decimal" w:pos="1440"/>
                <w:tab w:val="left" w:pos="24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149,68 m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1440"/>
                <w:tab w:val="left" w:pos="24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2,90 m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855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podkroví:</w:t>
            </w:r>
          </w:p>
        </w:tc>
        <w:tc>
          <w:tcPr>
            <w:tcW w:w="287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decimal" w:pos="1440"/>
                <w:tab w:val="left" w:pos="24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58,32 m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1440"/>
                <w:tab w:val="left" w:pos="24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2,60 m</w:t>
            </w:r>
          </w:p>
        </w:tc>
      </w:tr>
    </w:tbl>
    <w:p w:rsidR="00000000" w:rsidRDefault="0060762B">
      <w:pPr>
        <w:widowControl w:val="0"/>
        <w:shd w:val="solid" w:color="FFFFFF" w:fill="FFFFFF"/>
        <w:autoSpaceDE w:val="0"/>
        <w:autoSpaceDN w:val="0"/>
        <w:adjustRightInd w:val="0"/>
        <w:spacing w:before="240" w:after="6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Obestavěný prostor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8"/>
        <w:gridCol w:w="4536"/>
        <w:gridCol w:w="302"/>
        <w:gridCol w:w="2382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18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  <w:shd w:val="pct50" w:color="C0C0C0" w:fill="FFFFFF"/>
          </w:tcPr>
          <w:p w:rsidR="00000000" w:rsidRPr="0060762B" w:rsidRDefault="0060762B">
            <w:pPr>
              <w:widowControl w:val="0"/>
              <w:tabs>
                <w:tab w:val="left" w:pos="288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Název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pct50" w:color="C0C0C0" w:fill="FFFFFF"/>
          </w:tcPr>
          <w:p w:rsidR="00000000" w:rsidRPr="0060762B" w:rsidRDefault="0060762B">
            <w:pPr>
              <w:widowControl w:val="0"/>
              <w:tabs>
                <w:tab w:val="left" w:pos="288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Obestavěný prostor</w:t>
            </w:r>
          </w:p>
        </w:tc>
        <w:tc>
          <w:tcPr>
            <w:tcW w:w="30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pct50" w:color="C0C0C0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382" w:type="dxa"/>
            <w:tcBorders>
              <w:top w:val="single" w:sz="6" w:space="0" w:color="auto"/>
              <w:left w:val="nil"/>
              <w:bottom w:val="nil"/>
              <w:right w:val="single" w:sz="8" w:space="0" w:color="auto"/>
            </w:tcBorders>
            <w:shd w:val="pct50" w:color="C0C0C0" w:fill="FFFFFF"/>
          </w:tcPr>
          <w:p w:rsidR="00000000" w:rsidRPr="0060762B" w:rsidRDefault="0060762B">
            <w:pPr>
              <w:widowControl w:val="0"/>
              <w:tabs>
                <w:tab w:val="decimal" w:pos="630"/>
                <w:tab w:val="left" w:pos="171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[m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]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18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1. PP: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((8,80+7,30+11,50+11,30)*</w:t>
            </w:r>
            <w:proofErr w:type="gram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1,20)*(2,30</w:t>
            </w:r>
            <w:proofErr w:type="gramEnd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0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=</w:t>
            </w:r>
          </w:p>
        </w:tc>
        <w:tc>
          <w:tcPr>
            <w:tcW w:w="2382" w:type="dxa"/>
            <w:tcBorders>
              <w:top w:val="single" w:sz="6" w:space="0" w:color="auto"/>
              <w:left w:val="nil"/>
              <w:bottom w:val="nil"/>
              <w:right w:val="single" w:sz="8" w:space="0" w:color="auto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decimal" w:pos="1440"/>
                <w:tab w:val="left" w:pos="19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107,36 m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18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1. NP: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gram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8,10*7,20*2,90)+(1,70*3,60+3,60*1,48</w:t>
            </w:r>
            <w:proofErr w:type="gramEnd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)*3,20+(4,37*8,10)*(3,16+2,35)/2+(3,20*7,80)*(2,20+2,00)/2+(4,10*4,77)*(4,2+2,35)/2</w:t>
            </w:r>
          </w:p>
        </w:tc>
        <w:tc>
          <w:tcPr>
            <w:tcW w:w="30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=</w:t>
            </w:r>
          </w:p>
        </w:tc>
        <w:tc>
          <w:tcPr>
            <w:tcW w:w="2382" w:type="dxa"/>
            <w:tcBorders>
              <w:top w:val="single" w:sz="6" w:space="0" w:color="auto"/>
              <w:left w:val="nil"/>
              <w:bottom w:val="nil"/>
              <w:right w:val="single" w:sz="8" w:space="0" w:color="auto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decimal" w:pos="1440"/>
                <w:tab w:val="left" w:pos="19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419,75 m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18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podkroví: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gram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8,10*7,20)*(0,75+3,95/2</w:t>
            </w:r>
            <w:proofErr w:type="gramEnd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0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=</w:t>
            </w:r>
          </w:p>
        </w:tc>
        <w:tc>
          <w:tcPr>
            <w:tcW w:w="2382" w:type="dxa"/>
            <w:tcBorders>
              <w:top w:val="single" w:sz="6" w:space="0" w:color="auto"/>
              <w:left w:val="nil"/>
              <w:bottom w:val="nil"/>
              <w:right w:val="single" w:sz="8" w:space="0" w:color="auto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decimal" w:pos="1440"/>
                <w:tab w:val="left" w:pos="19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158,92 m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54" w:type="dxa"/>
            <w:gridSpan w:val="2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Obestavěný prostor - celkem:</w:t>
            </w: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382" w:type="dxa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shd w:val="pct50" w:color="C0C0C0" w:fill="FFFFFF"/>
          </w:tcPr>
          <w:p w:rsidR="00000000" w:rsidRPr="0060762B" w:rsidRDefault="0060762B">
            <w:pPr>
              <w:widowControl w:val="0"/>
              <w:tabs>
                <w:tab w:val="decimal" w:pos="1440"/>
                <w:tab w:val="left" w:pos="207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686,03 m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</w:tr>
    </w:tbl>
    <w:p w:rsidR="00000000" w:rsidRDefault="0060762B">
      <w:pPr>
        <w:widowControl w:val="0"/>
        <w:autoSpaceDE w:val="0"/>
        <w:autoSpaceDN w:val="0"/>
        <w:adjustRightInd w:val="0"/>
        <w:spacing w:before="240" w:after="6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color w:val="000000"/>
          <w:sz w:val="24"/>
          <w:szCs w:val="24"/>
        </w:rPr>
        <w:t>Podlažnost</w:t>
      </w:r>
      <w:proofErr w:type="spellEnd"/>
      <w:r>
        <w:rPr>
          <w:rFonts w:ascii="Times New Roman" w:hAnsi="Times New Roman"/>
          <w:b/>
          <w:bCs/>
          <w:color w:val="000000"/>
          <w:sz w:val="24"/>
          <w:szCs w:val="24"/>
        </w:rPr>
        <w:t>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98"/>
        <w:gridCol w:w="567"/>
        <w:gridCol w:w="302"/>
        <w:gridCol w:w="2571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19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Zastavěná plocha prvního nadzemního podlaží: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ZP1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=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decimal" w:pos="1080"/>
                <w:tab w:val="left" w:pos="2160"/>
                <w:tab w:val="left" w:pos="3690"/>
                <w:tab w:val="left" w:pos="567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149,68 m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19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567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Zastavěná plocha všech podlaží: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ZP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=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decimal" w:pos="1080"/>
                <w:tab w:val="left" w:pos="2160"/>
                <w:tab w:val="left" w:pos="3690"/>
                <w:tab w:val="left" w:pos="567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254,68 m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</w:tbl>
    <w:p w:rsidR="00000000" w:rsidRDefault="0060762B">
      <w:pPr>
        <w:widowControl w:val="0"/>
        <w:shd w:val="solid" w:color="FFFFFF" w:fill="FFFFFF"/>
        <w:tabs>
          <w:tab w:val="left" w:pos="1710"/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Podlažnost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ab/>
        <w:t>ZP / ZP1 = 1,70</w:t>
      </w:r>
    </w:p>
    <w:p w:rsidR="00000000" w:rsidRDefault="0060762B">
      <w:pPr>
        <w:widowControl w:val="0"/>
        <w:autoSpaceDE w:val="0"/>
        <w:autoSpaceDN w:val="0"/>
        <w:adjustRightInd w:val="0"/>
        <w:spacing w:before="351" w:after="6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Výpočet indexu cenového porovnání</w:t>
      </w:r>
    </w:p>
    <w:p w:rsidR="00000000" w:rsidRDefault="0060762B">
      <w:pPr>
        <w:widowControl w:val="0"/>
        <w:autoSpaceDE w:val="0"/>
        <w:autoSpaceDN w:val="0"/>
        <w:adjustRightInd w:val="0"/>
        <w:spacing w:before="240" w:after="6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Index vybavení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8"/>
        <w:gridCol w:w="567"/>
        <w:gridCol w:w="2193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nil"/>
            </w:tcBorders>
            <w:shd w:val="pct50" w:color="C0C0C0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Název znaku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nil"/>
            </w:tcBorders>
            <w:shd w:val="pct50" w:color="C0C0C0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č</w:t>
            </w: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pct50" w:color="C0C0C0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</w:pPr>
            <w:proofErr w:type="spellStart"/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V</w:t>
            </w: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  <w:t>i</w:t>
            </w:r>
            <w:proofErr w:type="spellEnd"/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0. Typ stavby - podsklepený - se šikmou nebo strmou střechou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2193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108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typ C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1. Druh stavby - samostatný rodinný dům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2193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Provedení obvodových stěn - cihelné nebo tvárnicové zdivo 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2193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 Tloušťka obvod. </w:t>
            </w:r>
            <w:proofErr w:type="gram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stěn</w:t>
            </w:r>
            <w:proofErr w:type="gramEnd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méně jak 45 cm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-0,02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4. </w:t>
            </w:r>
            <w:proofErr w:type="spell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Podlažnost</w:t>
            </w:r>
            <w:proofErr w:type="spellEnd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hodnota více jak 1 do 2 včetně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193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0,01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5. Napojení na sítě (přípojky) - přípojka elektro, voda, kanalizace a plyn nebo propan butan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V</w:t>
            </w:r>
          </w:p>
        </w:tc>
        <w:tc>
          <w:tcPr>
            <w:tcW w:w="2193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0,08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6. Způsob vytápění stavby - ústřední, etážové, dálkové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2193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7. Zákl. </w:t>
            </w:r>
            <w:proofErr w:type="gram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příslušenství</w:t>
            </w:r>
            <w:proofErr w:type="gramEnd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v RD - ú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plné - standardní provedení 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2193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8. Ostatní vybavení v RD - bez dalšího vybavení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9. Venkovní úpravy - standardního rozsahu a provedení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2193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10. Vedlejší stavby tvořící příslušenství k RD - bez vedlejších staveb nebo jejich celkové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zastavěné ploše nad 25 m2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193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11. Pozemky ve funkčním celku se stavbou - od 300 m2 do 800 m2 celkem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193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12. </w:t>
            </w:r>
            <w:proofErr w:type="spell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Kriterium</w:t>
            </w:r>
            <w:proofErr w:type="spellEnd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jinde neuvedené - bez vlivu na cenu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2193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13. Stavebně - technický stav - stavba se zanedbanou údržbou – (př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edpoklad provedení menších stavebních úprav)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2193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0,85</w:t>
            </w:r>
          </w:p>
        </w:tc>
      </w:tr>
    </w:tbl>
    <w:p w:rsidR="00000000" w:rsidRDefault="0060762B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Koeficient pro stáří 81 let:</w:t>
      </w:r>
    </w:p>
    <w:p w:rsidR="00000000" w:rsidRDefault="0060762B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ind w:left="57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s = 1 - 0,005 * 81 =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0,595</w:t>
      </w:r>
    </w:p>
    <w:p w:rsidR="00000000" w:rsidRDefault="0060762B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ind w:left="58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Koeficient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stáří s nemůže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být nižší než 0,6.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5"/>
        <w:gridCol w:w="1171"/>
        <w:gridCol w:w="416"/>
        <w:gridCol w:w="6426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bottom"/>
          </w:tcPr>
          <w:p w:rsidR="00000000" w:rsidRPr="0060762B" w:rsidRDefault="0060762B">
            <w:pPr>
              <w:widowControl w:val="0"/>
              <w:tabs>
                <w:tab w:val="left" w:pos="2430"/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6426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Index vybavení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</w:t>
            </w: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  <w:t>V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= (1 +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mbol" w:hAnsi="Symbol" w:cs="Symbol"/>
                <w:color w:val="000000"/>
                <w:sz w:val="36"/>
                <w:szCs w:val="36"/>
              </w:rPr>
            </w:pPr>
            <w:r w:rsidRPr="0060762B">
              <w:rPr>
                <w:rFonts w:ascii="Symbol" w:hAnsi="Symbol" w:cs="Symbol"/>
                <w:color w:val="000000"/>
                <w:sz w:val="36"/>
                <w:szCs w:val="36"/>
              </w:rPr>
              <w:t></w:t>
            </w:r>
          </w:p>
        </w:tc>
        <w:tc>
          <w:tcPr>
            <w:tcW w:w="6426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V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i</w:t>
            </w:r>
            <w:proofErr w:type="spellEnd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) * V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13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* 0,600 = </w:t>
            </w: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0,546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243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i = 1</w:t>
            </w:r>
          </w:p>
        </w:tc>
        <w:tc>
          <w:tcPr>
            <w:tcW w:w="6426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16"/>
                <w:szCs w:val="16"/>
              </w:rPr>
            </w:pPr>
          </w:p>
        </w:tc>
      </w:tr>
    </w:tbl>
    <w:p w:rsidR="00000000" w:rsidRDefault="0060762B">
      <w:pPr>
        <w:widowControl w:val="0"/>
        <w:tabs>
          <w:tab w:val="left" w:pos="4230"/>
        </w:tabs>
        <w:autoSpaceDE w:val="0"/>
        <w:autoSpaceDN w:val="0"/>
        <w:adjustRightInd w:val="0"/>
        <w:spacing w:before="238" w:after="6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Index trhu s nemovitými vě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cmi I</w:t>
      </w:r>
      <w:r>
        <w:rPr>
          <w:rFonts w:ascii="Times New Roman" w:hAnsi="Times New Roman"/>
          <w:b/>
          <w:bCs/>
          <w:color w:val="000000"/>
          <w:sz w:val="24"/>
          <w:szCs w:val="24"/>
          <w:vertAlign w:val="subscript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0,970</w:t>
      </w:r>
    </w:p>
    <w:p w:rsidR="00000000" w:rsidRDefault="0060762B">
      <w:pPr>
        <w:widowControl w:val="0"/>
        <w:tabs>
          <w:tab w:val="left" w:pos="4230"/>
        </w:tabs>
        <w:autoSpaceDE w:val="0"/>
        <w:autoSpaceDN w:val="0"/>
        <w:adjustRightInd w:val="0"/>
        <w:spacing w:before="238" w:after="6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Index polohy pozemku I</w:t>
      </w:r>
      <w:r>
        <w:rPr>
          <w:rFonts w:ascii="Times New Roman" w:hAnsi="Times New Roman"/>
          <w:b/>
          <w:bCs/>
          <w:color w:val="000000"/>
          <w:sz w:val="24"/>
          <w:szCs w:val="24"/>
          <w:vertAlign w:val="subscript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1,070</w:t>
      </w:r>
    </w:p>
    <w:p w:rsidR="00000000" w:rsidRDefault="0060762B">
      <w:pPr>
        <w:widowControl w:val="0"/>
        <w:autoSpaceDE w:val="0"/>
        <w:autoSpaceDN w:val="0"/>
        <w:adjustRightInd w:val="0"/>
        <w:spacing w:before="240" w:after="6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Ocenění</w:t>
      </w:r>
    </w:p>
    <w:p w:rsidR="00000000" w:rsidRDefault="0060762B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vertAlign w:val="superscript"/>
        </w:rPr>
      </w:pPr>
      <w:r>
        <w:rPr>
          <w:rFonts w:ascii="Times New Roman" w:hAnsi="Times New Roman"/>
          <w:color w:val="000000"/>
          <w:sz w:val="24"/>
          <w:szCs w:val="24"/>
        </w:rPr>
        <w:t>Základní cena upravená ZCU = ZC * I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 xml:space="preserve"> = 1 770,- Kč/m</w:t>
      </w:r>
      <w:r>
        <w:rPr>
          <w:rFonts w:ascii="Times New Roman" w:hAnsi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 xml:space="preserve"> * 0,546 = 966,42 Kč/m</w:t>
      </w:r>
      <w:r>
        <w:rPr>
          <w:rFonts w:ascii="Times New Roman" w:hAnsi="Times New Roman"/>
          <w:color w:val="000000"/>
          <w:sz w:val="24"/>
          <w:szCs w:val="24"/>
          <w:vertAlign w:val="superscript"/>
        </w:rPr>
        <w:t>3</w:t>
      </w:r>
    </w:p>
    <w:p w:rsidR="00000000" w:rsidRDefault="0060762B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CS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 xml:space="preserve"> = OP * ZCU * I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 * I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 xml:space="preserve"> = 686,03 m</w:t>
      </w:r>
      <w:r>
        <w:rPr>
          <w:rFonts w:ascii="Times New Roman" w:hAnsi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 xml:space="preserve"> * 966,42 Kč/m</w:t>
      </w:r>
      <w:r>
        <w:rPr>
          <w:rFonts w:ascii="Times New Roman" w:hAnsi="Times New Roman"/>
          <w:color w:val="000000"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/>
          <w:color w:val="000000"/>
          <w:sz w:val="24"/>
          <w:szCs w:val="24"/>
        </w:rPr>
        <w:t>* 0,970 * 1,070= 688 120,55 Kč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54"/>
        <w:gridCol w:w="302"/>
        <w:gridCol w:w="2382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54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240"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Cena stanovená porovnávacím způsobem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240"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=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decimal" w:pos="1440"/>
                <w:tab w:val="left" w:pos="2070"/>
              </w:tabs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ab/>
            </w: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688 120,55 Kč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54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Rodinný dům </w:t>
            </w:r>
            <w:proofErr w:type="gramStart"/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č.p.</w:t>
            </w:r>
            <w:proofErr w:type="gramEnd"/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1050 - zjištěná cena po zaokrouhlení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=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decimal" w:pos="1440"/>
                <w:tab w:val="left" w:pos="2070"/>
              </w:tabs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ab/>
              <w:t>688 120,60Kč</w:t>
            </w:r>
          </w:p>
        </w:tc>
      </w:tr>
    </w:tbl>
    <w:p w:rsidR="00000000" w:rsidRDefault="0060762B">
      <w:pPr>
        <w:widowControl w:val="0"/>
        <w:tabs>
          <w:tab w:val="decimal" w:pos="2250"/>
          <w:tab w:val="left" w:pos="3150"/>
          <w:tab w:val="left" w:pos="7110"/>
        </w:tabs>
        <w:autoSpaceDE w:val="0"/>
        <w:autoSpaceDN w:val="0"/>
        <w:adjustRightInd w:val="0"/>
        <w:spacing w:before="408" w:after="6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slovy: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Šestsetosmdesátosmtisícjednostodvacet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Kč</w:t>
      </w:r>
    </w:p>
    <w:p w:rsidR="00000000" w:rsidRDefault="0060762B">
      <w:pPr>
        <w:widowControl w:val="0"/>
        <w:tabs>
          <w:tab w:val="left" w:pos="4230"/>
        </w:tabs>
        <w:autoSpaceDE w:val="0"/>
        <w:autoSpaceDN w:val="0"/>
        <w:adjustRightInd w:val="0"/>
        <w:spacing w:before="227"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2. Ocenění pozemků</w:t>
      </w:r>
    </w:p>
    <w:p w:rsidR="00000000" w:rsidRDefault="0060762B">
      <w:pPr>
        <w:widowControl w:val="0"/>
        <w:tabs>
          <w:tab w:val="left" w:pos="540"/>
        </w:tabs>
        <w:autoSpaceDE w:val="0"/>
        <w:autoSpaceDN w:val="0"/>
        <w:adjustRightInd w:val="0"/>
        <w:spacing w:before="227" w:after="113" w:line="240" w:lineRule="auto"/>
        <w:ind w:left="562" w:hanging="562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2.1 </w:t>
      </w: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</w:rPr>
        <w:t>St.p.č</w:t>
      </w:r>
      <w:proofErr w:type="spellEnd"/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. 1156 </w:t>
      </w:r>
      <w:proofErr w:type="gramStart"/>
      <w:r>
        <w:rPr>
          <w:rFonts w:ascii="Times New Roman" w:hAnsi="Times New Roman"/>
          <w:b/>
          <w:bCs/>
          <w:color w:val="000000"/>
          <w:sz w:val="28"/>
          <w:szCs w:val="28"/>
        </w:rPr>
        <w:t>k.ú.</w:t>
      </w:r>
      <w:proofErr w:type="gramEnd"/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Nejdek</w:t>
      </w:r>
    </w:p>
    <w:p w:rsidR="00000000" w:rsidRDefault="00607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Oceňovaný pozemek je v KN veden jako zastavěná plocha, ocenění</w:t>
      </w:r>
      <w:r>
        <w:rPr>
          <w:rFonts w:ascii="Times New Roman" w:hAnsi="Times New Roman"/>
          <w:color w:val="000000"/>
          <w:sz w:val="24"/>
          <w:szCs w:val="24"/>
        </w:rPr>
        <w:t xml:space="preserve"> je provedeno dle § 4 odst. 1 vyhlášky. </w:t>
      </w:r>
    </w:p>
    <w:p w:rsidR="00000000" w:rsidRDefault="0060762B">
      <w:pPr>
        <w:widowControl w:val="0"/>
        <w:shd w:val="solid" w:color="FFFFFF" w:fill="FFFFFF"/>
        <w:autoSpaceDE w:val="0"/>
        <w:autoSpaceDN w:val="0"/>
        <w:adjustRightInd w:val="0"/>
        <w:spacing w:before="240" w:after="6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Ocenění</w:t>
      </w:r>
    </w:p>
    <w:p w:rsidR="00000000" w:rsidRDefault="0060762B">
      <w:pPr>
        <w:widowControl w:val="0"/>
        <w:autoSpaceDE w:val="0"/>
        <w:autoSpaceDN w:val="0"/>
        <w:adjustRightInd w:val="0"/>
        <w:spacing w:before="351" w:after="6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Výpočet indexu cenového porovnání</w:t>
      </w:r>
    </w:p>
    <w:p w:rsidR="00000000" w:rsidRDefault="0060762B">
      <w:pPr>
        <w:widowControl w:val="0"/>
        <w:tabs>
          <w:tab w:val="left" w:pos="4230"/>
        </w:tabs>
        <w:autoSpaceDE w:val="0"/>
        <w:autoSpaceDN w:val="0"/>
        <w:adjustRightInd w:val="0"/>
        <w:spacing w:before="240" w:after="6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Index omezujících vlivů pozemku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8"/>
        <w:gridCol w:w="567"/>
        <w:gridCol w:w="2193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nil"/>
            </w:tcBorders>
            <w:shd w:val="pct50" w:color="C0C0C0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Název znaku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shd w:val="pct50" w:color="C0C0C0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č.</w:t>
            </w:r>
          </w:p>
        </w:tc>
        <w:tc>
          <w:tcPr>
            <w:tcW w:w="2193" w:type="dxa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shd w:val="pct50" w:color="C0C0C0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</w:pPr>
            <w:proofErr w:type="spell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i</w:t>
            </w:r>
            <w:proofErr w:type="spellEnd"/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1. Geometrický tvar a velikost pozemku - Tvar bez vlivu na využití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17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2. Svažitost pozemku a expozice - Svaž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itost terénu pozemku do 15 % včetně; ostatní orientace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IV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17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3. Ztížené základové podmínky - Neztížené základové podmínky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17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4. Chráněná území a ochranná pásma - Mimo chráněné území a ochranné pásmo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17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5. Omezení užívání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pozemku - Bez omezení užívání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17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6. Ostatní neuvedené - Vlivy snižující cenu - Obvyklé ceny pozemků jsou nižší než ceny stanovené vyhláškou, je provedena úprava ceny.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17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-0,15</w:t>
            </w:r>
          </w:p>
        </w:tc>
      </w:tr>
    </w:tbl>
    <w:p w:rsidR="00000000" w:rsidRDefault="0060762B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59"/>
        <w:gridCol w:w="1096"/>
        <w:gridCol w:w="378"/>
        <w:gridCol w:w="5405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hidden/>
        </w:trPr>
        <w:tc>
          <w:tcPr>
            <w:tcW w:w="2759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vanish/>
                <w:color w:val="000000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bottom"/>
          </w:tcPr>
          <w:p w:rsidR="00000000" w:rsidRPr="0060762B" w:rsidRDefault="0060762B">
            <w:pPr>
              <w:widowControl w:val="0"/>
              <w:tabs>
                <w:tab w:val="left" w:pos="2340"/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0762B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40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5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Index omezujících vlivů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</w:t>
            </w: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  <w:t>O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= 1 +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mbol" w:hAnsi="Symbol" w:cs="Symbol"/>
                <w:color w:val="000000"/>
                <w:sz w:val="36"/>
                <w:szCs w:val="36"/>
              </w:rPr>
            </w:pPr>
            <w:r w:rsidRPr="0060762B">
              <w:rPr>
                <w:rFonts w:ascii="Symbol" w:hAnsi="Symbol" w:cs="Symbol"/>
                <w:color w:val="000000"/>
                <w:sz w:val="36"/>
                <w:szCs w:val="36"/>
              </w:rPr>
              <w:t></w:t>
            </w:r>
          </w:p>
        </w:tc>
        <w:tc>
          <w:tcPr>
            <w:tcW w:w="5405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i</w:t>
            </w:r>
            <w:proofErr w:type="spellEnd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= </w:t>
            </w: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0,850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59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7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234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0762B">
              <w:rPr>
                <w:rFonts w:ascii="Times New Roman" w:hAnsi="Times New Roman"/>
                <w:color w:val="000000"/>
                <w:sz w:val="16"/>
                <w:szCs w:val="16"/>
              </w:rPr>
              <w:t>i = 1</w:t>
            </w:r>
          </w:p>
        </w:tc>
      </w:tr>
    </w:tbl>
    <w:p w:rsidR="00000000" w:rsidRDefault="0060762B">
      <w:pPr>
        <w:widowControl w:val="0"/>
        <w:tabs>
          <w:tab w:val="left" w:pos="4230"/>
        </w:tabs>
        <w:autoSpaceDE w:val="0"/>
        <w:autoSpaceDN w:val="0"/>
        <w:adjustRightInd w:val="0"/>
        <w:spacing w:before="238" w:after="6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Index trhu s nemovitostmi I</w:t>
      </w:r>
      <w:r>
        <w:rPr>
          <w:rFonts w:ascii="Times New Roman" w:hAnsi="Times New Roman"/>
          <w:b/>
          <w:bCs/>
          <w:color w:val="000000"/>
          <w:sz w:val="24"/>
          <w:szCs w:val="24"/>
          <w:vertAlign w:val="subscript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0,970</w:t>
      </w:r>
    </w:p>
    <w:p w:rsidR="00000000" w:rsidRDefault="0060762B">
      <w:pPr>
        <w:widowControl w:val="0"/>
        <w:tabs>
          <w:tab w:val="left" w:pos="4230"/>
        </w:tabs>
        <w:autoSpaceDE w:val="0"/>
        <w:autoSpaceDN w:val="0"/>
        <w:adjustRightInd w:val="0"/>
        <w:spacing w:before="238" w:after="6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Index polohy pozemku I</w:t>
      </w:r>
      <w:r>
        <w:rPr>
          <w:rFonts w:ascii="Times New Roman" w:hAnsi="Times New Roman"/>
          <w:b/>
          <w:bCs/>
          <w:color w:val="000000"/>
          <w:sz w:val="24"/>
          <w:szCs w:val="24"/>
          <w:vertAlign w:val="subscript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1,070</w:t>
      </w:r>
    </w:p>
    <w:p w:rsidR="00000000" w:rsidRDefault="0060762B">
      <w:pPr>
        <w:widowControl w:val="0"/>
        <w:tabs>
          <w:tab w:val="left" w:pos="4230"/>
        </w:tabs>
        <w:autoSpaceDE w:val="0"/>
        <w:autoSpaceDN w:val="0"/>
        <w:adjustRightInd w:val="0"/>
        <w:spacing w:before="240" w:after="6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Celkový index I</w:t>
      </w:r>
      <w:r>
        <w:rPr>
          <w:rFonts w:ascii="Times New Roman" w:hAnsi="Times New Roman"/>
          <w:color w:val="000000"/>
          <w:sz w:val="24"/>
          <w:szCs w:val="24"/>
        </w:rPr>
        <w:t xml:space="preserve"> = I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 * I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 * I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 xml:space="preserve"> = 0,970 * 0,850 * 1,070 =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0,882</w:t>
      </w:r>
    </w:p>
    <w:p w:rsidR="00041983" w:rsidRDefault="00041983">
      <w:pPr>
        <w:widowControl w:val="0"/>
        <w:shd w:val="solid" w:color="FFFFFF" w:fill="FFFFFF"/>
        <w:autoSpaceDE w:val="0"/>
        <w:autoSpaceDN w:val="0"/>
        <w:adjustRightInd w:val="0"/>
        <w:spacing w:before="240" w:after="6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00000" w:rsidRDefault="0060762B">
      <w:pPr>
        <w:widowControl w:val="0"/>
        <w:shd w:val="solid" w:color="FFFFFF" w:fill="FFFFFF"/>
        <w:autoSpaceDE w:val="0"/>
        <w:autoSpaceDN w:val="0"/>
        <w:adjustRightInd w:val="0"/>
        <w:spacing w:before="240" w:after="6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Stavební pozemek zastavěné plochy a nádvoří oceněný dle § 4 odst. 1 a pozemky od této ceny odvozené</w:t>
      </w:r>
    </w:p>
    <w:p w:rsidR="00000000" w:rsidRDefault="0060762B">
      <w:pPr>
        <w:widowControl w:val="0"/>
        <w:autoSpaceDE w:val="0"/>
        <w:autoSpaceDN w:val="0"/>
        <w:adjustRightInd w:val="0"/>
        <w:spacing w:before="240" w:after="6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Přehled použitých jednot</w:t>
      </w:r>
      <w:r>
        <w:rPr>
          <w:rFonts w:ascii="Times New Roman" w:hAnsi="Times New Roman"/>
          <w:color w:val="000000"/>
          <w:sz w:val="24"/>
          <w:szCs w:val="24"/>
        </w:rPr>
        <w:t>kových cen stavebních pozemků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6"/>
        <w:gridCol w:w="1739"/>
        <w:gridCol w:w="869"/>
        <w:gridCol w:w="907"/>
        <w:gridCol w:w="1248"/>
        <w:gridCol w:w="189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nil"/>
            </w:tcBorders>
            <w:shd w:val="pct50" w:color="C0C0C0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Zatřídění</w:t>
            </w:r>
          </w:p>
        </w:tc>
        <w:tc>
          <w:tcPr>
            <w:tcW w:w="1739" w:type="dxa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shd w:val="pct50" w:color="C0C0C0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Zákl. </w:t>
            </w:r>
            <w:proofErr w:type="gram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cena</w:t>
            </w:r>
            <w:proofErr w:type="gramEnd"/>
          </w:p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[Kč/m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] </w:t>
            </w:r>
          </w:p>
        </w:tc>
        <w:tc>
          <w:tcPr>
            <w:tcW w:w="869" w:type="dxa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shd w:val="pct50" w:color="C0C0C0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Index</w:t>
            </w:r>
          </w:p>
        </w:tc>
        <w:tc>
          <w:tcPr>
            <w:tcW w:w="907" w:type="dxa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shd w:val="pct50" w:color="C0C0C0" w:fill="FFFFFF"/>
            <w:vAlign w:val="center"/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Koef</w:t>
            </w:r>
            <w:proofErr w:type="spellEnd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3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shd w:val="pct50" w:color="C0C0C0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Upr</w:t>
            </w:r>
            <w:proofErr w:type="spellEnd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. cena</w:t>
            </w:r>
          </w:p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[Kč/m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] 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449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135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§ 4 odst. 1 - stavební pozemek - zastavěná plocha a nádvoří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6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28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§ 4 odst. 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decimal" w:pos="90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1 788,-</w:t>
            </w:r>
          </w:p>
        </w:tc>
        <w:tc>
          <w:tcPr>
            <w:tcW w:w="8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decimal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0,882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decimal" w:pos="36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decimal" w:pos="81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1 577,02</w:t>
            </w:r>
          </w:p>
        </w:tc>
      </w:tr>
    </w:tbl>
    <w:p w:rsidR="00000000" w:rsidRDefault="0060762B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0"/>
        <w:gridCol w:w="2268"/>
        <w:gridCol w:w="1172"/>
        <w:gridCol w:w="1209"/>
        <w:gridCol w:w="529"/>
        <w:gridCol w:w="378"/>
        <w:gridCol w:w="454"/>
        <w:gridCol w:w="1928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nil"/>
            </w:tcBorders>
            <w:shd w:val="pct50" w:color="C0C0C0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Typ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shd w:val="pct50" w:color="C0C0C0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Název</w:t>
            </w:r>
          </w:p>
        </w:tc>
        <w:tc>
          <w:tcPr>
            <w:tcW w:w="1172" w:type="dxa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shd w:val="pct50" w:color="C0C0C0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Parcelní číslo</w:t>
            </w:r>
          </w:p>
        </w:tc>
        <w:tc>
          <w:tcPr>
            <w:tcW w:w="1209" w:type="dxa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shd w:val="pct50" w:color="C0C0C0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Výměra</w:t>
            </w:r>
          </w:p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[m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]</w:t>
            </w:r>
          </w:p>
        </w:tc>
        <w:tc>
          <w:tcPr>
            <w:tcW w:w="1361" w:type="dxa"/>
            <w:gridSpan w:val="3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shd w:val="pct50" w:color="C0C0C0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Jedn</w:t>
            </w:r>
            <w:proofErr w:type="spellEnd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gram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cena</w:t>
            </w:r>
            <w:proofErr w:type="gramEnd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[Kč/m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]</w:t>
            </w:r>
          </w:p>
        </w:tc>
        <w:tc>
          <w:tcPr>
            <w:tcW w:w="1928" w:type="dxa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shd w:val="pct50" w:color="C0C0C0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Cena</w:t>
            </w:r>
          </w:p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[Kč]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00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§ 4 odst.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stavební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1156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right="105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268,00</w:t>
            </w:r>
          </w:p>
        </w:tc>
        <w:tc>
          <w:tcPr>
            <w:tcW w:w="1361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right="135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1 577,02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decimal" w:pos="1170"/>
                <w:tab w:val="left" w:pos="26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422 641,36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140" w:type="dxa"/>
            <w:gridSpan w:val="3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Stavební pozemek celkem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5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268,00</w:t>
            </w:r>
          </w:p>
        </w:tc>
        <w:tc>
          <w:tcPr>
            <w:tcW w:w="1361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m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decimal" w:pos="1170"/>
                <w:tab w:val="left" w:pos="26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ab/>
              <w:t>422 641,36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St.p.č</w:t>
            </w:r>
            <w:proofErr w:type="spellEnd"/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. 1156 </w:t>
            </w:r>
            <w:proofErr w:type="gramStart"/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k.ú.</w:t>
            </w:r>
            <w:proofErr w:type="gramEnd"/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Nejdek - zjištěná cena</w:t>
            </w:r>
          </w:p>
        </w:tc>
        <w:tc>
          <w:tcPr>
            <w:tcW w:w="37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=</w:t>
            </w:r>
          </w:p>
        </w:tc>
        <w:tc>
          <w:tcPr>
            <w:tcW w:w="238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decimal" w:pos="1440"/>
                <w:tab w:val="left" w:pos="3150"/>
              </w:tabs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ab/>
              <w:t>422 641,36 Kč</w:t>
            </w:r>
          </w:p>
        </w:tc>
      </w:tr>
    </w:tbl>
    <w:p w:rsidR="00000000" w:rsidRDefault="0060762B">
      <w:pPr>
        <w:widowControl w:val="0"/>
        <w:tabs>
          <w:tab w:val="left" w:pos="540"/>
        </w:tabs>
        <w:autoSpaceDE w:val="0"/>
        <w:autoSpaceDN w:val="0"/>
        <w:adjustRightInd w:val="0"/>
        <w:spacing w:before="227" w:after="113" w:line="240" w:lineRule="auto"/>
        <w:ind w:left="562" w:hanging="562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2.2 </w:t>
      </w: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</w:rPr>
        <w:t>P.p.č</w:t>
      </w:r>
      <w:proofErr w:type="spellEnd"/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. 1445/10 </w:t>
      </w:r>
      <w:proofErr w:type="gramStart"/>
      <w:r>
        <w:rPr>
          <w:rFonts w:ascii="Times New Roman" w:hAnsi="Times New Roman"/>
          <w:b/>
          <w:bCs/>
          <w:color w:val="000000"/>
          <w:sz w:val="28"/>
          <w:szCs w:val="28"/>
        </w:rPr>
        <w:t>k.ú.</w:t>
      </w:r>
      <w:proofErr w:type="gramEnd"/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Nejdek</w:t>
      </w:r>
    </w:p>
    <w:p w:rsidR="00000000" w:rsidRDefault="00607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Oceňovaný</w:t>
      </w:r>
      <w:r>
        <w:rPr>
          <w:rFonts w:ascii="Times New Roman" w:hAnsi="Times New Roman"/>
          <w:color w:val="000000"/>
          <w:sz w:val="24"/>
          <w:szCs w:val="24"/>
        </w:rPr>
        <w:t xml:space="preserve"> pozemek je v KN veden jako zahrada, je v jednotném funkčním celku se stavebním pozemkem a stavbou, ocenění je provedeno dle § 4 odst. 1 vyhlášky. </w:t>
      </w:r>
    </w:p>
    <w:p w:rsidR="00000000" w:rsidRDefault="0060762B">
      <w:pPr>
        <w:widowControl w:val="0"/>
        <w:shd w:val="solid" w:color="FFFFFF" w:fill="FFFFFF"/>
        <w:autoSpaceDE w:val="0"/>
        <w:autoSpaceDN w:val="0"/>
        <w:adjustRightInd w:val="0"/>
        <w:spacing w:before="240" w:after="6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Ocenění</w:t>
      </w:r>
    </w:p>
    <w:p w:rsidR="00000000" w:rsidRDefault="0060762B">
      <w:pPr>
        <w:widowControl w:val="0"/>
        <w:autoSpaceDE w:val="0"/>
        <w:autoSpaceDN w:val="0"/>
        <w:adjustRightInd w:val="0"/>
        <w:spacing w:before="351" w:after="6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Výpočet indexu cenového porovnání</w:t>
      </w:r>
    </w:p>
    <w:p w:rsidR="00000000" w:rsidRDefault="0060762B">
      <w:pPr>
        <w:widowControl w:val="0"/>
        <w:tabs>
          <w:tab w:val="left" w:pos="4230"/>
        </w:tabs>
        <w:autoSpaceDE w:val="0"/>
        <w:autoSpaceDN w:val="0"/>
        <w:adjustRightInd w:val="0"/>
        <w:spacing w:before="240" w:after="6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Index omezujících vlivů pozemku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8"/>
        <w:gridCol w:w="567"/>
        <w:gridCol w:w="2193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nil"/>
            </w:tcBorders>
            <w:shd w:val="pct50" w:color="C0C0C0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Název znaku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shd w:val="pct50" w:color="C0C0C0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č.</w:t>
            </w:r>
          </w:p>
        </w:tc>
        <w:tc>
          <w:tcPr>
            <w:tcW w:w="2193" w:type="dxa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shd w:val="pct50" w:color="C0C0C0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</w:pPr>
            <w:proofErr w:type="spell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i</w:t>
            </w:r>
            <w:proofErr w:type="spellEnd"/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1. Geometrický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tvar a velikost pozemku - Tvar bez vlivu na využití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17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2. Svažitost pozemku a expozice - Svažitost terénu pozemku do 15 % včetně; ostatní orientace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IV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17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3. Ztížené základové podmínky - Neztížené základové podmínky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17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4. Chráněná území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a ochranná pásma - Mimo chráněné území a ochranné pásmo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17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5. Omezení užívání pozemku - Bez omezení užívání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17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6. Ostatní neuvedené - Vlivy snižující cenu - Obvyklé ceny pozemků jsou nižší než ceny stanovené vyhláškou, je provedena ú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prava ceny.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17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-0,15</w:t>
            </w:r>
          </w:p>
        </w:tc>
      </w:tr>
    </w:tbl>
    <w:p w:rsidR="00000000" w:rsidRDefault="0060762B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59"/>
        <w:gridCol w:w="1096"/>
        <w:gridCol w:w="378"/>
        <w:gridCol w:w="5405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hidden/>
        </w:trPr>
        <w:tc>
          <w:tcPr>
            <w:tcW w:w="2759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vanish/>
                <w:color w:val="000000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bottom"/>
          </w:tcPr>
          <w:p w:rsidR="00000000" w:rsidRPr="0060762B" w:rsidRDefault="0060762B">
            <w:pPr>
              <w:widowControl w:val="0"/>
              <w:tabs>
                <w:tab w:val="left" w:pos="2340"/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0762B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40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5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Index omezujících vlivů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</w:t>
            </w: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  <w:t>O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= 1 +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mbol" w:hAnsi="Symbol" w:cs="Symbol"/>
                <w:color w:val="000000"/>
                <w:sz w:val="36"/>
                <w:szCs w:val="36"/>
              </w:rPr>
            </w:pPr>
            <w:r w:rsidRPr="0060762B">
              <w:rPr>
                <w:rFonts w:ascii="Symbol" w:hAnsi="Symbol" w:cs="Symbol"/>
                <w:color w:val="000000"/>
                <w:sz w:val="36"/>
                <w:szCs w:val="36"/>
              </w:rPr>
              <w:t></w:t>
            </w:r>
          </w:p>
        </w:tc>
        <w:tc>
          <w:tcPr>
            <w:tcW w:w="5405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i</w:t>
            </w:r>
            <w:proofErr w:type="spellEnd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= </w:t>
            </w: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0,850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59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7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234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0762B">
              <w:rPr>
                <w:rFonts w:ascii="Times New Roman" w:hAnsi="Times New Roman"/>
                <w:color w:val="000000"/>
                <w:sz w:val="16"/>
                <w:szCs w:val="16"/>
              </w:rPr>
              <w:t>i = 1</w:t>
            </w:r>
          </w:p>
        </w:tc>
      </w:tr>
    </w:tbl>
    <w:p w:rsidR="00000000" w:rsidRDefault="0060762B">
      <w:pPr>
        <w:widowControl w:val="0"/>
        <w:tabs>
          <w:tab w:val="left" w:pos="4230"/>
        </w:tabs>
        <w:autoSpaceDE w:val="0"/>
        <w:autoSpaceDN w:val="0"/>
        <w:adjustRightInd w:val="0"/>
        <w:spacing w:before="238" w:after="6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Index trhu s nemovitostmi I</w:t>
      </w:r>
      <w:r>
        <w:rPr>
          <w:rFonts w:ascii="Times New Roman" w:hAnsi="Times New Roman"/>
          <w:b/>
          <w:bCs/>
          <w:color w:val="000000"/>
          <w:sz w:val="24"/>
          <w:szCs w:val="24"/>
          <w:vertAlign w:val="subscript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0,970</w:t>
      </w:r>
    </w:p>
    <w:p w:rsidR="00000000" w:rsidRDefault="0060762B">
      <w:pPr>
        <w:widowControl w:val="0"/>
        <w:tabs>
          <w:tab w:val="left" w:pos="4230"/>
        </w:tabs>
        <w:autoSpaceDE w:val="0"/>
        <w:autoSpaceDN w:val="0"/>
        <w:adjustRightInd w:val="0"/>
        <w:spacing w:before="238" w:after="6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Index polohy pozemku I</w:t>
      </w:r>
      <w:r>
        <w:rPr>
          <w:rFonts w:ascii="Times New Roman" w:hAnsi="Times New Roman"/>
          <w:b/>
          <w:bCs/>
          <w:color w:val="000000"/>
          <w:sz w:val="24"/>
          <w:szCs w:val="24"/>
          <w:vertAlign w:val="subscript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1,070</w:t>
      </w:r>
    </w:p>
    <w:p w:rsidR="00000000" w:rsidRDefault="0060762B">
      <w:pPr>
        <w:widowControl w:val="0"/>
        <w:tabs>
          <w:tab w:val="left" w:pos="4230"/>
        </w:tabs>
        <w:autoSpaceDE w:val="0"/>
        <w:autoSpaceDN w:val="0"/>
        <w:adjustRightInd w:val="0"/>
        <w:spacing w:before="240" w:after="6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Celkový index I</w:t>
      </w:r>
      <w:r>
        <w:rPr>
          <w:rFonts w:ascii="Times New Roman" w:hAnsi="Times New Roman"/>
          <w:color w:val="000000"/>
          <w:sz w:val="24"/>
          <w:szCs w:val="24"/>
        </w:rPr>
        <w:t xml:space="preserve"> = I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 * I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 * I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 xml:space="preserve"> = 0,970 * 0,850 * 1,070 =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0,882</w:t>
      </w:r>
    </w:p>
    <w:p w:rsidR="00041983" w:rsidRDefault="00041983">
      <w:pPr>
        <w:widowControl w:val="0"/>
        <w:shd w:val="solid" w:color="FFFFFF" w:fill="FFFFFF"/>
        <w:autoSpaceDE w:val="0"/>
        <w:autoSpaceDN w:val="0"/>
        <w:adjustRightInd w:val="0"/>
        <w:spacing w:before="240" w:after="6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00000" w:rsidRDefault="0060762B">
      <w:pPr>
        <w:widowControl w:val="0"/>
        <w:shd w:val="solid" w:color="FFFFFF" w:fill="FFFFFF"/>
        <w:autoSpaceDE w:val="0"/>
        <w:autoSpaceDN w:val="0"/>
        <w:adjustRightInd w:val="0"/>
        <w:spacing w:before="240" w:after="6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Stavební pozemek zastavěné plochy a ná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dvoří oceněný dle § 4 odst. 1 a pozemky od této ceny odvozené</w:t>
      </w:r>
    </w:p>
    <w:p w:rsidR="00000000" w:rsidRDefault="0060762B">
      <w:pPr>
        <w:widowControl w:val="0"/>
        <w:autoSpaceDE w:val="0"/>
        <w:autoSpaceDN w:val="0"/>
        <w:adjustRightInd w:val="0"/>
        <w:spacing w:before="240" w:after="6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Přehled použitých jednotkových cen stavebních pozemků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6"/>
        <w:gridCol w:w="1739"/>
        <w:gridCol w:w="869"/>
        <w:gridCol w:w="907"/>
        <w:gridCol w:w="1248"/>
        <w:gridCol w:w="189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nil"/>
            </w:tcBorders>
            <w:shd w:val="pct50" w:color="C0C0C0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Zatřídění</w:t>
            </w:r>
          </w:p>
        </w:tc>
        <w:tc>
          <w:tcPr>
            <w:tcW w:w="1739" w:type="dxa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shd w:val="pct50" w:color="C0C0C0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Zákl. </w:t>
            </w:r>
            <w:proofErr w:type="gram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cena</w:t>
            </w:r>
            <w:proofErr w:type="gramEnd"/>
          </w:p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[Kč/m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] </w:t>
            </w:r>
          </w:p>
        </w:tc>
        <w:tc>
          <w:tcPr>
            <w:tcW w:w="869" w:type="dxa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shd w:val="pct50" w:color="C0C0C0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Index</w:t>
            </w:r>
          </w:p>
        </w:tc>
        <w:tc>
          <w:tcPr>
            <w:tcW w:w="907" w:type="dxa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shd w:val="pct50" w:color="C0C0C0" w:fill="FFFFFF"/>
            <w:vAlign w:val="center"/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Koef</w:t>
            </w:r>
            <w:proofErr w:type="spellEnd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3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shd w:val="pct50" w:color="C0C0C0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Upr</w:t>
            </w:r>
            <w:proofErr w:type="spellEnd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. cena</w:t>
            </w:r>
          </w:p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[Kč/m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] 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449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135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§ 4 odst. 1 - stavební pozemek - zastavěná plocha a nádvoří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6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28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§ 4 odst. 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decimal" w:pos="90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1 788,-</w:t>
            </w:r>
          </w:p>
        </w:tc>
        <w:tc>
          <w:tcPr>
            <w:tcW w:w="8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decimal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0,882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decimal" w:pos="36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decimal" w:pos="81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1 577,02</w:t>
            </w:r>
          </w:p>
        </w:tc>
      </w:tr>
    </w:tbl>
    <w:p w:rsidR="00000000" w:rsidRDefault="0060762B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0"/>
        <w:gridCol w:w="2268"/>
        <w:gridCol w:w="1172"/>
        <w:gridCol w:w="1209"/>
        <w:gridCol w:w="529"/>
        <w:gridCol w:w="378"/>
        <w:gridCol w:w="454"/>
        <w:gridCol w:w="1928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nil"/>
            </w:tcBorders>
            <w:shd w:val="pct50" w:color="C0C0C0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Typ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shd w:val="pct50" w:color="C0C0C0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Název</w:t>
            </w:r>
          </w:p>
        </w:tc>
        <w:tc>
          <w:tcPr>
            <w:tcW w:w="1172" w:type="dxa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shd w:val="pct50" w:color="C0C0C0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Parcelní číslo</w:t>
            </w:r>
          </w:p>
        </w:tc>
        <w:tc>
          <w:tcPr>
            <w:tcW w:w="1209" w:type="dxa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shd w:val="pct50" w:color="C0C0C0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Výměra</w:t>
            </w:r>
          </w:p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[m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]</w:t>
            </w:r>
          </w:p>
        </w:tc>
        <w:tc>
          <w:tcPr>
            <w:tcW w:w="1361" w:type="dxa"/>
            <w:gridSpan w:val="3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shd w:val="pct50" w:color="C0C0C0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Jedn</w:t>
            </w:r>
            <w:proofErr w:type="spellEnd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gram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cena</w:t>
            </w:r>
            <w:proofErr w:type="gramEnd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[Kč/m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]</w:t>
            </w:r>
          </w:p>
        </w:tc>
        <w:tc>
          <w:tcPr>
            <w:tcW w:w="1928" w:type="dxa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shd w:val="pct50" w:color="C0C0C0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Cena</w:t>
            </w:r>
          </w:p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[Kč]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00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§ 4 odst.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pozemková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1445/10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right="105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482,00</w:t>
            </w:r>
          </w:p>
        </w:tc>
        <w:tc>
          <w:tcPr>
            <w:tcW w:w="1361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right="135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1 577,02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decimal" w:pos="1170"/>
                <w:tab w:val="left" w:pos="26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760 123,64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140" w:type="dxa"/>
            <w:gridSpan w:val="3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Stavební pozemek celkem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5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482,00</w:t>
            </w:r>
          </w:p>
        </w:tc>
        <w:tc>
          <w:tcPr>
            <w:tcW w:w="1361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m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decimal" w:pos="1170"/>
                <w:tab w:val="left" w:pos="26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ab/>
              <w:t>760 123,64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P.p.č</w:t>
            </w:r>
            <w:proofErr w:type="spellEnd"/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. 1445/10 </w:t>
            </w:r>
            <w:proofErr w:type="gramStart"/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k.ú.</w:t>
            </w:r>
            <w:proofErr w:type="gramEnd"/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Nejdek - zjištěná cena</w:t>
            </w:r>
          </w:p>
        </w:tc>
        <w:tc>
          <w:tcPr>
            <w:tcW w:w="37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=</w:t>
            </w:r>
          </w:p>
        </w:tc>
        <w:tc>
          <w:tcPr>
            <w:tcW w:w="238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decimal" w:pos="1440"/>
                <w:tab w:val="left" w:pos="3150"/>
              </w:tabs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ab/>
            </w: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760 123,64 Kč</w:t>
            </w:r>
          </w:p>
        </w:tc>
      </w:tr>
    </w:tbl>
    <w:p w:rsidR="00000000" w:rsidRDefault="0060762B">
      <w:pPr>
        <w:widowControl w:val="0"/>
        <w:tabs>
          <w:tab w:val="left" w:pos="540"/>
        </w:tabs>
        <w:autoSpaceDE w:val="0"/>
        <w:autoSpaceDN w:val="0"/>
        <w:adjustRightInd w:val="0"/>
        <w:spacing w:before="227" w:after="113" w:line="240" w:lineRule="auto"/>
        <w:ind w:left="562" w:hanging="562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2.3 </w:t>
      </w: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</w:rPr>
        <w:t>P.p.č</w:t>
      </w:r>
      <w:proofErr w:type="spellEnd"/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. 1445/11 </w:t>
      </w:r>
      <w:proofErr w:type="gramStart"/>
      <w:r>
        <w:rPr>
          <w:rFonts w:ascii="Times New Roman" w:hAnsi="Times New Roman"/>
          <w:b/>
          <w:bCs/>
          <w:color w:val="000000"/>
          <w:sz w:val="28"/>
          <w:szCs w:val="28"/>
        </w:rPr>
        <w:t>k.ú.</w:t>
      </w:r>
      <w:proofErr w:type="gramEnd"/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Nejdek</w:t>
      </w:r>
    </w:p>
    <w:p w:rsidR="00000000" w:rsidRDefault="00607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Oceňovaný pozemek je v KN veden jako zahrada, není v jednotném funkčním celku se stavebním pozemkem a stavbou, dle schváleného územního plánu je určen k zastavění, ocenění je provedeno dle § 9 odst. 4 vyhláš</w:t>
      </w:r>
      <w:r>
        <w:rPr>
          <w:rFonts w:ascii="Times New Roman" w:hAnsi="Times New Roman"/>
          <w:color w:val="000000"/>
          <w:sz w:val="24"/>
          <w:szCs w:val="24"/>
        </w:rPr>
        <w:t xml:space="preserve">ky. </w:t>
      </w:r>
    </w:p>
    <w:p w:rsidR="00000000" w:rsidRDefault="0060762B">
      <w:pPr>
        <w:widowControl w:val="0"/>
        <w:shd w:val="solid" w:color="FFFFFF" w:fill="FFFFFF"/>
        <w:autoSpaceDE w:val="0"/>
        <w:autoSpaceDN w:val="0"/>
        <w:adjustRightInd w:val="0"/>
        <w:spacing w:before="240" w:after="6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Ocenění</w:t>
      </w:r>
    </w:p>
    <w:p w:rsidR="00000000" w:rsidRDefault="0060762B">
      <w:pPr>
        <w:widowControl w:val="0"/>
        <w:autoSpaceDE w:val="0"/>
        <w:autoSpaceDN w:val="0"/>
        <w:adjustRightInd w:val="0"/>
        <w:spacing w:before="351" w:after="6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Výpočet indexu cenového porovnání</w:t>
      </w:r>
    </w:p>
    <w:p w:rsidR="00000000" w:rsidRDefault="0060762B">
      <w:pPr>
        <w:widowControl w:val="0"/>
        <w:tabs>
          <w:tab w:val="left" w:pos="4230"/>
        </w:tabs>
        <w:autoSpaceDE w:val="0"/>
        <w:autoSpaceDN w:val="0"/>
        <w:adjustRightInd w:val="0"/>
        <w:spacing w:before="240" w:after="6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Index omezujících vlivů pozemku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78"/>
        <w:gridCol w:w="567"/>
        <w:gridCol w:w="2193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nil"/>
            </w:tcBorders>
            <w:shd w:val="pct50" w:color="C0C0C0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Název znaku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shd w:val="pct50" w:color="C0C0C0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č.</w:t>
            </w:r>
          </w:p>
        </w:tc>
        <w:tc>
          <w:tcPr>
            <w:tcW w:w="2193" w:type="dxa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shd w:val="pct50" w:color="C0C0C0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</w:pPr>
            <w:proofErr w:type="spell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i</w:t>
            </w:r>
            <w:proofErr w:type="spellEnd"/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1. Geometrický tvar a velikost pozemku - Tvar bez vlivu na využití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17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2. Svažitost pozemku a expozice - Svažitost terénu pozemku do 15 % včetně; ostatn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í orientace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IV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17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3. Ztížené základové podmínky - Neztížené základové podmínky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17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4. Chráněná území a ochranná pásma - Mimo chráněné území a ochranné pásmo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17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5. Omezení užívání pozemku - Bez omezení užívání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17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0,00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6. Ostatní neuvedené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Vlivy snižující cenu - Obvyklé ceny pozemků jsou nižší než ceny stanovené vyhláškou, je provedena úprava ceny.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990"/>
                <w:tab w:val="left" w:pos="117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-0,15</w:t>
            </w:r>
          </w:p>
        </w:tc>
      </w:tr>
    </w:tbl>
    <w:p w:rsidR="00000000" w:rsidRDefault="0060762B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59"/>
        <w:gridCol w:w="1096"/>
        <w:gridCol w:w="378"/>
        <w:gridCol w:w="5405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hidden/>
        </w:trPr>
        <w:tc>
          <w:tcPr>
            <w:tcW w:w="2759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vanish/>
                <w:color w:val="000000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bottom"/>
          </w:tcPr>
          <w:p w:rsidR="00000000" w:rsidRPr="0060762B" w:rsidRDefault="0060762B">
            <w:pPr>
              <w:widowControl w:val="0"/>
              <w:tabs>
                <w:tab w:val="left" w:pos="2340"/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0762B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405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5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Index omezujících vlivů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</w:t>
            </w: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bscript"/>
              </w:rPr>
              <w:t>O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= 1 +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ymbol" w:hAnsi="Symbol" w:cs="Symbol"/>
                <w:color w:val="000000"/>
                <w:sz w:val="36"/>
                <w:szCs w:val="36"/>
              </w:rPr>
            </w:pPr>
            <w:r w:rsidRPr="0060762B">
              <w:rPr>
                <w:rFonts w:ascii="Symbol" w:hAnsi="Symbol" w:cs="Symbol"/>
                <w:color w:val="000000"/>
                <w:sz w:val="36"/>
                <w:szCs w:val="36"/>
              </w:rPr>
              <w:t></w:t>
            </w:r>
          </w:p>
        </w:tc>
        <w:tc>
          <w:tcPr>
            <w:tcW w:w="5405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i</w:t>
            </w:r>
            <w:proofErr w:type="spellEnd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= </w:t>
            </w: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0,850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759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7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234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0762B">
              <w:rPr>
                <w:rFonts w:ascii="Times New Roman" w:hAnsi="Times New Roman"/>
                <w:color w:val="000000"/>
                <w:sz w:val="16"/>
                <w:szCs w:val="16"/>
              </w:rPr>
              <w:t>i = 1</w:t>
            </w:r>
          </w:p>
        </w:tc>
      </w:tr>
    </w:tbl>
    <w:p w:rsidR="00000000" w:rsidRDefault="0060762B">
      <w:pPr>
        <w:widowControl w:val="0"/>
        <w:tabs>
          <w:tab w:val="left" w:pos="4230"/>
        </w:tabs>
        <w:autoSpaceDE w:val="0"/>
        <w:autoSpaceDN w:val="0"/>
        <w:adjustRightInd w:val="0"/>
        <w:spacing w:before="238" w:after="6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Index trhu s nemovitostmi I</w:t>
      </w:r>
      <w:r>
        <w:rPr>
          <w:rFonts w:ascii="Times New Roman" w:hAnsi="Times New Roman"/>
          <w:b/>
          <w:bCs/>
          <w:color w:val="000000"/>
          <w:sz w:val="24"/>
          <w:szCs w:val="24"/>
          <w:vertAlign w:val="subscript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0,970</w:t>
      </w:r>
    </w:p>
    <w:p w:rsidR="00000000" w:rsidRDefault="0060762B">
      <w:pPr>
        <w:widowControl w:val="0"/>
        <w:tabs>
          <w:tab w:val="left" w:pos="4230"/>
        </w:tabs>
        <w:autoSpaceDE w:val="0"/>
        <w:autoSpaceDN w:val="0"/>
        <w:adjustRightInd w:val="0"/>
        <w:spacing w:before="238" w:after="6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Index polohy pozemku I</w:t>
      </w:r>
      <w:r>
        <w:rPr>
          <w:rFonts w:ascii="Times New Roman" w:hAnsi="Times New Roman"/>
          <w:b/>
          <w:bCs/>
          <w:color w:val="000000"/>
          <w:sz w:val="24"/>
          <w:szCs w:val="24"/>
          <w:vertAlign w:val="subscript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1,070</w:t>
      </w:r>
    </w:p>
    <w:p w:rsidR="00000000" w:rsidRDefault="0060762B">
      <w:pPr>
        <w:widowControl w:val="0"/>
        <w:tabs>
          <w:tab w:val="left" w:pos="4230"/>
        </w:tabs>
        <w:autoSpaceDE w:val="0"/>
        <w:autoSpaceDN w:val="0"/>
        <w:adjustRightInd w:val="0"/>
        <w:spacing w:before="240" w:after="6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Celkový index I</w:t>
      </w:r>
      <w:r>
        <w:rPr>
          <w:rFonts w:ascii="Times New Roman" w:hAnsi="Times New Roman"/>
          <w:color w:val="000000"/>
          <w:sz w:val="24"/>
          <w:szCs w:val="24"/>
        </w:rPr>
        <w:t xml:space="preserve"> = I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 * I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 * I</w:t>
      </w:r>
      <w:r>
        <w:rPr>
          <w:rFonts w:ascii="Times New Roman" w:hAnsi="Times New Roman"/>
          <w:color w:val="000000"/>
          <w:sz w:val="24"/>
          <w:szCs w:val="24"/>
          <w:vertAlign w:val="subscript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 xml:space="preserve"> = 0,970 * 0,850 * 1,070 =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0,882</w:t>
      </w:r>
    </w:p>
    <w:p w:rsidR="00000000" w:rsidRDefault="0060762B">
      <w:pPr>
        <w:widowControl w:val="0"/>
        <w:shd w:val="solid" w:color="FFFFFF" w:fill="FFFFFF"/>
        <w:autoSpaceDE w:val="0"/>
        <w:autoSpaceDN w:val="0"/>
        <w:adjustRightInd w:val="0"/>
        <w:spacing w:before="240" w:after="6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Stavební pozemek zastavěné plochy a nádvoří oceněný dle § 4 odst. 1 a pozemky od této ceny odvozené</w:t>
      </w:r>
    </w:p>
    <w:p w:rsidR="00000000" w:rsidRDefault="0060762B">
      <w:pPr>
        <w:widowControl w:val="0"/>
        <w:autoSpaceDE w:val="0"/>
        <w:autoSpaceDN w:val="0"/>
        <w:adjustRightInd w:val="0"/>
        <w:spacing w:before="240" w:after="6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Přehled použitých jednotkových cen stavebních pozemků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6"/>
        <w:gridCol w:w="1739"/>
        <w:gridCol w:w="869"/>
        <w:gridCol w:w="907"/>
        <w:gridCol w:w="1248"/>
        <w:gridCol w:w="189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nil"/>
            </w:tcBorders>
            <w:shd w:val="pct50" w:color="C0C0C0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Zatřídění</w:t>
            </w:r>
          </w:p>
        </w:tc>
        <w:tc>
          <w:tcPr>
            <w:tcW w:w="1739" w:type="dxa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shd w:val="pct50" w:color="C0C0C0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Zákl. </w:t>
            </w:r>
            <w:proofErr w:type="gram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cena</w:t>
            </w:r>
            <w:proofErr w:type="gramEnd"/>
          </w:p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[Kč/m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] </w:t>
            </w:r>
          </w:p>
        </w:tc>
        <w:tc>
          <w:tcPr>
            <w:tcW w:w="869" w:type="dxa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shd w:val="pct50" w:color="C0C0C0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Index</w:t>
            </w:r>
          </w:p>
        </w:tc>
        <w:tc>
          <w:tcPr>
            <w:tcW w:w="907" w:type="dxa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shd w:val="pct50" w:color="C0C0C0" w:fill="FFFFFF"/>
            <w:vAlign w:val="center"/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Koef</w:t>
            </w:r>
            <w:proofErr w:type="spellEnd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37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shd w:val="pct50" w:color="C0C0C0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Upr</w:t>
            </w:r>
            <w:proofErr w:type="spellEnd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. cena</w:t>
            </w:r>
          </w:p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[Kč/m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] 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449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135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§ 9 odst. 4 - jiné pozemky - zahrnuté do územního plánu k zastavění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686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left="28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§ 9 odst. 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decimal" w:pos="90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1 788,-</w:t>
            </w:r>
          </w:p>
        </w:tc>
        <w:tc>
          <w:tcPr>
            <w:tcW w:w="8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decimal" w:pos="27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0,882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decimal" w:pos="36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0,300</w:t>
            </w:r>
          </w:p>
        </w:tc>
        <w:tc>
          <w:tcPr>
            <w:tcW w:w="1437" w:type="dxa"/>
            <w:gridSpan w:val="2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decimal" w:pos="810"/>
                <w:tab w:val="left" w:pos="1890"/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473,10</w:t>
            </w:r>
          </w:p>
        </w:tc>
      </w:tr>
    </w:tbl>
    <w:p w:rsidR="00000000" w:rsidRDefault="0060762B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0"/>
        <w:gridCol w:w="2268"/>
        <w:gridCol w:w="1172"/>
        <w:gridCol w:w="1209"/>
        <w:gridCol w:w="529"/>
        <w:gridCol w:w="378"/>
        <w:gridCol w:w="454"/>
        <w:gridCol w:w="1928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nil"/>
            </w:tcBorders>
            <w:shd w:val="pct50" w:color="C0C0C0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Typ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shd w:val="pct50" w:color="C0C0C0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Název</w:t>
            </w:r>
          </w:p>
        </w:tc>
        <w:tc>
          <w:tcPr>
            <w:tcW w:w="1172" w:type="dxa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shd w:val="pct50" w:color="C0C0C0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Parcelní číslo</w:t>
            </w:r>
          </w:p>
        </w:tc>
        <w:tc>
          <w:tcPr>
            <w:tcW w:w="1209" w:type="dxa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shd w:val="pct50" w:color="C0C0C0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Výměra</w:t>
            </w:r>
          </w:p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[m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]</w:t>
            </w:r>
          </w:p>
        </w:tc>
        <w:tc>
          <w:tcPr>
            <w:tcW w:w="1361" w:type="dxa"/>
            <w:gridSpan w:val="3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shd w:val="pct50" w:color="C0C0C0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Jedn</w:t>
            </w:r>
            <w:proofErr w:type="spellEnd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gram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cena</w:t>
            </w:r>
            <w:proofErr w:type="gramEnd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[Kč/m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]</w:t>
            </w:r>
          </w:p>
        </w:tc>
        <w:tc>
          <w:tcPr>
            <w:tcW w:w="1928" w:type="dxa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shd w:val="pct50" w:color="C0C0C0" w:fill="FFFFFF"/>
            <w:vAlign w:val="center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Cena</w:t>
            </w:r>
          </w:p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[Kč]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00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§ 9 odst. 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pozemková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1445/11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right="105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452,00</w:t>
            </w:r>
          </w:p>
        </w:tc>
        <w:tc>
          <w:tcPr>
            <w:tcW w:w="1361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ind w:right="135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473,10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decimal" w:pos="1170"/>
                <w:tab w:val="left" w:pos="26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213 841,20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140" w:type="dxa"/>
            <w:gridSpan w:val="3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Stavební pozemek celkem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5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452,00</w:t>
            </w:r>
          </w:p>
        </w:tc>
        <w:tc>
          <w:tcPr>
            <w:tcW w:w="1361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m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decimal" w:pos="1170"/>
                <w:tab w:val="left" w:pos="261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ab/>
              <w:t>213 841,20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P.p.č</w:t>
            </w:r>
            <w:proofErr w:type="spellEnd"/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. 1445/11 </w:t>
            </w:r>
            <w:proofErr w:type="gramStart"/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k.ú.</w:t>
            </w:r>
            <w:proofErr w:type="gramEnd"/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Nejdek - zjištěná cena</w:t>
            </w:r>
          </w:p>
        </w:tc>
        <w:tc>
          <w:tcPr>
            <w:tcW w:w="37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=</w:t>
            </w:r>
          </w:p>
        </w:tc>
        <w:tc>
          <w:tcPr>
            <w:tcW w:w="238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decimal" w:pos="1440"/>
                <w:tab w:val="left" w:pos="3150"/>
              </w:tabs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ab/>
              <w:t>213 841,20 Kč</w:t>
            </w:r>
          </w:p>
        </w:tc>
      </w:tr>
    </w:tbl>
    <w:p w:rsidR="00000000" w:rsidRDefault="0060762B">
      <w:pPr>
        <w:widowControl w:val="0"/>
        <w:tabs>
          <w:tab w:val="left" w:pos="4230"/>
        </w:tabs>
        <w:autoSpaceDE w:val="0"/>
        <w:autoSpaceDN w:val="0"/>
        <w:adjustRightInd w:val="0"/>
        <w:spacing w:before="227"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3. Ocenění trvalých porostů</w:t>
      </w:r>
    </w:p>
    <w:p w:rsidR="00000000" w:rsidRDefault="0060762B">
      <w:pPr>
        <w:widowControl w:val="0"/>
        <w:tabs>
          <w:tab w:val="left" w:pos="540"/>
        </w:tabs>
        <w:autoSpaceDE w:val="0"/>
        <w:autoSpaceDN w:val="0"/>
        <w:adjustRightInd w:val="0"/>
        <w:spacing w:before="227" w:after="113" w:line="240" w:lineRule="auto"/>
        <w:ind w:left="562" w:hanging="562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3.1 Trvalé porosty</w:t>
      </w:r>
    </w:p>
    <w:p w:rsidR="00000000" w:rsidRDefault="0060762B">
      <w:pPr>
        <w:widowControl w:val="0"/>
        <w:autoSpaceDE w:val="0"/>
        <w:autoSpaceDN w:val="0"/>
        <w:adjustRightInd w:val="0"/>
        <w:spacing w:before="240" w:after="6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Smíšené trvalé porosty ovocných dřevin, ostatní vinné révy a okrasných rostlin oceněné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zjednodušeným způsobem: § 47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52"/>
        <w:gridCol w:w="302"/>
        <w:gridCol w:w="302"/>
        <w:gridCol w:w="2382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52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nil"/>
            </w:tcBorders>
            <w:shd w:val="pct50" w:color="C0C0C0" w:fill="FFFFFF"/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  <w:gridSpan w:val="2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nil"/>
            </w:tcBorders>
            <w:shd w:val="pct50" w:color="C0C0C0" w:fill="FFFFFF"/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382" w:type="dxa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shd w:val="pct50" w:color="C0C0C0" w:fill="FFFFFF"/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vanish/>
                <w:color w:val="000000"/>
                <w:sz w:val="24"/>
                <w:szCs w:val="24"/>
              </w:rPr>
            </w:pP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52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Celková cena pozemku:</w:t>
            </w:r>
          </w:p>
        </w:tc>
        <w:tc>
          <w:tcPr>
            <w:tcW w:w="604" w:type="dxa"/>
            <w:gridSpan w:val="2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Kč</w:t>
            </w:r>
          </w:p>
        </w:tc>
        <w:tc>
          <w:tcPr>
            <w:tcW w:w="2382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1440"/>
                <w:tab w:val="left" w:pos="2430"/>
              </w:tabs>
              <w:autoSpaceDE w:val="0"/>
              <w:autoSpaceDN w:val="0"/>
              <w:adjustRightInd w:val="0"/>
              <w:spacing w:after="0" w:line="240" w:lineRule="auto"/>
              <w:ind w:right="25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507 609,00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52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Celková výměra pozemku</w:t>
            </w:r>
          </w:p>
        </w:tc>
        <w:tc>
          <w:tcPr>
            <w:tcW w:w="604" w:type="dxa"/>
            <w:gridSpan w:val="2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m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82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1440"/>
                <w:tab w:val="left" w:pos="2520"/>
              </w:tabs>
              <w:autoSpaceDE w:val="0"/>
              <w:autoSpaceDN w:val="0"/>
              <w:adjustRightInd w:val="0"/>
              <w:spacing w:after="0" w:line="240" w:lineRule="auto"/>
              <w:ind w:right="25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482,00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52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right" w:pos="6030"/>
                <w:tab w:val="right" w:pos="61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Celková pokryvná plocha trvalých porostů:</w:t>
            </w:r>
          </w:p>
        </w:tc>
        <w:tc>
          <w:tcPr>
            <w:tcW w:w="604" w:type="dxa"/>
            <w:gridSpan w:val="2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  <w:vAlign w:val="bottom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m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82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000000" w:rsidRPr="0060762B" w:rsidRDefault="0060762B">
            <w:pPr>
              <w:widowControl w:val="0"/>
              <w:tabs>
                <w:tab w:val="decimal" w:pos="1440"/>
                <w:tab w:val="left" w:pos="2250"/>
                <w:tab w:val="left" w:pos="2430"/>
              </w:tabs>
              <w:autoSpaceDE w:val="0"/>
              <w:autoSpaceDN w:val="0"/>
              <w:adjustRightInd w:val="0"/>
              <w:spacing w:after="0" w:line="240" w:lineRule="auto"/>
              <w:ind w:right="25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30,00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52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Cena pokryvné plochy porostů</w:t>
            </w:r>
          </w:p>
        </w:tc>
        <w:tc>
          <w:tcPr>
            <w:tcW w:w="604" w:type="dxa"/>
            <w:gridSpan w:val="2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Kč</w:t>
            </w:r>
          </w:p>
        </w:tc>
        <w:tc>
          <w:tcPr>
            <w:tcW w:w="2382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1440"/>
                <w:tab w:val="left" w:pos="2430"/>
              </w:tabs>
              <w:autoSpaceDE w:val="0"/>
              <w:autoSpaceDN w:val="0"/>
              <w:adjustRightInd w:val="0"/>
              <w:spacing w:after="0" w:line="240" w:lineRule="auto"/>
              <w:ind w:right="25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31 593,92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52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Cena porostu je ve výši 6,5 % z ceny pokryvné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plochy porostů:</w:t>
            </w:r>
          </w:p>
        </w:tc>
        <w:tc>
          <w:tcPr>
            <w:tcW w:w="604" w:type="dxa"/>
            <w:gridSpan w:val="2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2382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1440"/>
                <w:tab w:val="left" w:pos="2520"/>
              </w:tabs>
              <w:autoSpaceDE w:val="0"/>
              <w:autoSpaceDN w:val="0"/>
              <w:adjustRightInd w:val="0"/>
              <w:spacing w:after="0" w:line="240" w:lineRule="auto"/>
              <w:ind w:right="25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0,065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52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  <w:shd w:val="pct50" w:color="C0C0C0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Cena smíšeného porostu:</w:t>
            </w:r>
          </w:p>
        </w:tc>
        <w:tc>
          <w:tcPr>
            <w:tcW w:w="604" w:type="dxa"/>
            <w:gridSpan w:val="2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  <w:shd w:val="pct50" w:color="C0C0C0" w:fill="FFFFFF"/>
          </w:tcPr>
          <w:p w:rsidR="00000000" w:rsidRPr="0060762B" w:rsidRDefault="0060762B">
            <w:pPr>
              <w:widowControl w:val="0"/>
              <w:tabs>
                <w:tab w:val="left" w:pos="423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=</w:t>
            </w:r>
          </w:p>
        </w:tc>
        <w:tc>
          <w:tcPr>
            <w:tcW w:w="2382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pct50" w:color="C0C0C0" w:fill="FFFFFF"/>
          </w:tcPr>
          <w:p w:rsidR="00000000" w:rsidRPr="0060762B" w:rsidRDefault="0060762B">
            <w:pPr>
              <w:widowControl w:val="0"/>
              <w:tabs>
                <w:tab w:val="decimal" w:pos="1440"/>
                <w:tab w:val="left" w:pos="2520"/>
              </w:tabs>
              <w:autoSpaceDE w:val="0"/>
              <w:autoSpaceDN w:val="0"/>
              <w:adjustRightInd w:val="0"/>
              <w:spacing w:after="0" w:line="240" w:lineRule="auto"/>
              <w:ind w:right="25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2 053,60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Trvalé porosty - zjištěná cena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=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:rsidR="00000000" w:rsidRPr="0060762B" w:rsidRDefault="0060762B">
            <w:pPr>
              <w:widowControl w:val="0"/>
              <w:tabs>
                <w:tab w:val="decimal" w:pos="1440"/>
                <w:tab w:val="left" w:pos="3510"/>
              </w:tabs>
              <w:autoSpaceDE w:val="0"/>
              <w:autoSpaceDN w:val="0"/>
              <w:adjustRightInd w:val="0"/>
              <w:spacing w:before="240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ab/>
              <w:t>2 053,60 Kč</w:t>
            </w:r>
          </w:p>
        </w:tc>
      </w:tr>
    </w:tbl>
    <w:p w:rsidR="00041983" w:rsidRDefault="00041983">
      <w:pPr>
        <w:widowControl w:val="0"/>
        <w:tabs>
          <w:tab w:val="left" w:pos="5490"/>
        </w:tabs>
        <w:autoSpaceDE w:val="0"/>
        <w:autoSpaceDN w:val="0"/>
        <w:adjustRightInd w:val="0"/>
        <w:spacing w:before="227"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00000" w:rsidRDefault="0060762B">
      <w:pPr>
        <w:widowControl w:val="0"/>
        <w:tabs>
          <w:tab w:val="left" w:pos="5490"/>
        </w:tabs>
        <w:autoSpaceDE w:val="0"/>
        <w:autoSpaceDN w:val="0"/>
        <w:adjustRightInd w:val="0"/>
        <w:spacing w:before="227"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Ocenění majetku obecnou metodikou</w:t>
      </w:r>
    </w:p>
    <w:p w:rsidR="00000000" w:rsidRDefault="0060762B">
      <w:pPr>
        <w:widowControl w:val="0"/>
        <w:shd w:val="solid" w:color="FFFFFF" w:fill="FFFFFF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00000" w:rsidRDefault="0060762B">
      <w:pPr>
        <w:widowControl w:val="0"/>
        <w:tabs>
          <w:tab w:val="left" w:pos="4230"/>
        </w:tabs>
        <w:autoSpaceDE w:val="0"/>
        <w:autoSpaceDN w:val="0"/>
        <w:adjustRightInd w:val="0"/>
        <w:spacing w:before="227"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1. Porovnávací ocenění</w:t>
      </w:r>
    </w:p>
    <w:p w:rsidR="00000000" w:rsidRDefault="0060762B">
      <w:pPr>
        <w:widowControl w:val="0"/>
        <w:tabs>
          <w:tab w:val="left" w:pos="540"/>
        </w:tabs>
        <w:autoSpaceDE w:val="0"/>
        <w:autoSpaceDN w:val="0"/>
        <w:adjustRightInd w:val="0"/>
        <w:spacing w:before="227" w:after="113" w:line="240" w:lineRule="auto"/>
        <w:ind w:left="562" w:hanging="562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1.1 </w:t>
      </w:r>
    </w:p>
    <w:p w:rsidR="00000000" w:rsidRDefault="0060762B">
      <w:pPr>
        <w:widowControl w:val="0"/>
        <w:autoSpaceDE w:val="0"/>
        <w:autoSpaceDN w:val="0"/>
        <w:adjustRightInd w:val="0"/>
        <w:spacing w:after="57" w:line="240" w:lineRule="auto"/>
        <w:ind w:left="113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638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Oceňovaná nemovitá věc</w:t>
            </w:r>
          </w:p>
        </w:tc>
      </w:tr>
    </w:tbl>
    <w:p w:rsidR="00000000" w:rsidRDefault="0060762B">
      <w:pPr>
        <w:widowControl w:val="0"/>
        <w:tabs>
          <w:tab w:val="left" w:pos="2790"/>
          <w:tab w:val="left" w:pos="54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vertAlign w:val="superscript"/>
        </w:rPr>
      </w:pPr>
      <w:r>
        <w:rPr>
          <w:rFonts w:ascii="Times New Roman" w:hAnsi="Times New Roman"/>
          <w:color w:val="000000"/>
          <w:sz w:val="24"/>
          <w:szCs w:val="24"/>
        </w:rPr>
        <w:t>Užitná plocha:</w:t>
      </w:r>
      <w:r>
        <w:rPr>
          <w:rFonts w:ascii="Times New Roman" w:hAnsi="Times New Roman"/>
          <w:color w:val="000000"/>
          <w:sz w:val="24"/>
          <w:szCs w:val="24"/>
        </w:rPr>
        <w:tab/>
        <w:t>149,94 m</w:t>
      </w:r>
      <w:r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</w:p>
    <w:p w:rsidR="00000000" w:rsidRDefault="0060762B">
      <w:pPr>
        <w:widowControl w:val="0"/>
        <w:tabs>
          <w:tab w:val="left" w:pos="2790"/>
          <w:tab w:val="left" w:pos="54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vertAlign w:val="superscript"/>
        </w:rPr>
      </w:pPr>
      <w:r>
        <w:rPr>
          <w:rFonts w:ascii="Times New Roman" w:hAnsi="Times New Roman"/>
          <w:color w:val="000000"/>
          <w:sz w:val="24"/>
          <w:szCs w:val="24"/>
        </w:rPr>
        <w:t>Obestavěný prostor:</w:t>
      </w:r>
      <w:r>
        <w:rPr>
          <w:rFonts w:ascii="Times New Roman" w:hAnsi="Times New Roman"/>
          <w:color w:val="000000"/>
          <w:sz w:val="24"/>
          <w:szCs w:val="24"/>
        </w:rPr>
        <w:tab/>
        <w:t>686,03 m</w:t>
      </w:r>
      <w:r>
        <w:rPr>
          <w:rFonts w:ascii="Times New Roman" w:hAnsi="Times New Roman"/>
          <w:color w:val="000000"/>
          <w:sz w:val="24"/>
          <w:szCs w:val="24"/>
          <w:vertAlign w:val="superscript"/>
        </w:rPr>
        <w:t>3</w:t>
      </w:r>
    </w:p>
    <w:p w:rsidR="00000000" w:rsidRDefault="0060762B">
      <w:pPr>
        <w:widowControl w:val="0"/>
        <w:tabs>
          <w:tab w:val="left" w:pos="2790"/>
          <w:tab w:val="left" w:pos="54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vertAlign w:val="superscript"/>
        </w:rPr>
      </w:pPr>
      <w:r>
        <w:rPr>
          <w:rFonts w:ascii="Times New Roman" w:hAnsi="Times New Roman"/>
          <w:color w:val="000000"/>
          <w:sz w:val="24"/>
          <w:szCs w:val="24"/>
        </w:rPr>
        <w:t>Zastavěná plocha:</w:t>
      </w:r>
      <w:r>
        <w:rPr>
          <w:rFonts w:ascii="Times New Roman" w:hAnsi="Times New Roman"/>
          <w:color w:val="000000"/>
          <w:sz w:val="24"/>
          <w:szCs w:val="24"/>
        </w:rPr>
        <w:tab/>
        <w:t>149,68 m</w:t>
      </w:r>
      <w:r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</w:p>
    <w:p w:rsidR="00000000" w:rsidRDefault="0060762B">
      <w:pPr>
        <w:widowControl w:val="0"/>
        <w:tabs>
          <w:tab w:val="left" w:pos="2790"/>
          <w:tab w:val="left" w:pos="54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vertAlign w:val="superscript"/>
        </w:rPr>
      </w:pPr>
      <w:r>
        <w:rPr>
          <w:rFonts w:ascii="Times New Roman" w:hAnsi="Times New Roman"/>
          <w:color w:val="000000"/>
          <w:sz w:val="24"/>
          <w:szCs w:val="24"/>
        </w:rPr>
        <w:t>Plocha pozemku:</w:t>
      </w:r>
      <w:r>
        <w:rPr>
          <w:rFonts w:ascii="Times New Roman" w:hAnsi="Times New Roman"/>
          <w:color w:val="000000"/>
          <w:sz w:val="24"/>
          <w:szCs w:val="24"/>
        </w:rPr>
        <w:tab/>
        <w:t>1 202,00 m</w:t>
      </w:r>
      <w:r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</w:p>
    <w:p w:rsidR="00000000" w:rsidRDefault="0060762B">
      <w:pPr>
        <w:widowControl w:val="0"/>
        <w:tabs>
          <w:tab w:val="left" w:pos="54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983" w:rsidRDefault="00041983">
      <w:pPr>
        <w:widowControl w:val="0"/>
        <w:tabs>
          <w:tab w:val="left" w:pos="5490"/>
        </w:tabs>
        <w:autoSpaceDE w:val="0"/>
        <w:autoSpaceDN w:val="0"/>
        <w:adjustRightInd w:val="0"/>
        <w:spacing w:before="57" w:after="57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00000" w:rsidRDefault="0060762B">
      <w:pPr>
        <w:widowControl w:val="0"/>
        <w:tabs>
          <w:tab w:val="left" w:pos="5490"/>
        </w:tabs>
        <w:autoSpaceDE w:val="0"/>
        <w:autoSpaceDN w:val="0"/>
        <w:adjustRightInd w:val="0"/>
        <w:spacing w:before="57" w:after="57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Popis oceňované nemovité věci</w:t>
      </w:r>
    </w:p>
    <w:p w:rsidR="00000000" w:rsidRPr="00041983" w:rsidRDefault="006076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41983">
        <w:rPr>
          <w:rFonts w:ascii="Times New Roman" w:hAnsi="Times New Roman"/>
          <w:color w:val="000000"/>
          <w:sz w:val="24"/>
          <w:szCs w:val="24"/>
        </w:rPr>
        <w:t>Obdobné nemovitosti jsou v lokalitě nabízeny a obchodovány v cenách 1.700.000,- až 3.800.000,- Kč dle velikosti staveb a pozemků, stavebnětechnického stavu staveb a přís</w:t>
      </w:r>
      <w:r w:rsidRPr="00041983">
        <w:rPr>
          <w:rFonts w:ascii="Times New Roman" w:hAnsi="Times New Roman"/>
          <w:color w:val="000000"/>
          <w:sz w:val="24"/>
          <w:szCs w:val="24"/>
        </w:rPr>
        <w:t>lušenství, stáří staveb, možnosti napojení na inženýrské sítě, přístupům a poloze v obci. Na základě porovnání s obdobnými zobchodovanými a nabízenými nemovitostmi v lokalitě odhaduji obvyklou cenu oceňované nemovitosti na 2.100.000,- Kč.</w:t>
      </w:r>
    </w:p>
    <w:p w:rsidR="00000000" w:rsidRDefault="0060762B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18"/>
          <w:szCs w:val="18"/>
        </w:rPr>
      </w:pPr>
    </w:p>
    <w:p w:rsidR="00000000" w:rsidRDefault="0060762B">
      <w:pPr>
        <w:widowControl w:val="0"/>
        <w:tabs>
          <w:tab w:val="left" w:pos="54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113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Srovnatelné ne</w:t>
            </w: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movité věci</w:t>
            </w:r>
          </w:p>
        </w:tc>
      </w:tr>
    </w:tbl>
    <w:p w:rsidR="00000000" w:rsidRDefault="0060762B">
      <w:pPr>
        <w:widowControl w:val="0"/>
        <w:tabs>
          <w:tab w:val="left" w:pos="54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41"/>
        <w:gridCol w:w="2797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4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135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Název: Rodinný dům</w:t>
            </w:r>
          </w:p>
        </w:tc>
        <w:tc>
          <w:tcPr>
            <w:tcW w:w="2797" w:type="dxa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000000" w:rsidRPr="00041983" w:rsidRDefault="0060762B">
      <w:pPr>
        <w:widowControl w:val="0"/>
        <w:autoSpaceDE w:val="0"/>
        <w:autoSpaceDN w:val="0"/>
        <w:adjustRightInd w:val="0"/>
        <w:spacing w:before="57" w:after="0" w:line="240" w:lineRule="auto"/>
        <w:ind w:left="113" w:right="113"/>
        <w:jc w:val="both"/>
        <w:rPr>
          <w:rFonts w:ascii="Times New Roman" w:hAnsi="Times New Roman"/>
          <w:color w:val="000000"/>
        </w:rPr>
      </w:pPr>
      <w:r w:rsidRPr="00041983">
        <w:rPr>
          <w:rFonts w:ascii="Times New Roman" w:hAnsi="Times New Roman"/>
          <w:color w:val="000000"/>
        </w:rPr>
        <w:t>Rodinný dům je částečně podsklepen, dále obsahuje 1.NP, podkroví a půdní prostor. V 1. PP je chodba a 1x sklepní místnost. V 1. NP je zádveří, WC, chodba se schodištěm, pokoj s kuchyňským koutem, zádveří</w:t>
      </w:r>
      <w:r w:rsidRPr="00041983">
        <w:rPr>
          <w:rFonts w:ascii="Times New Roman" w:hAnsi="Times New Roman"/>
          <w:color w:val="000000"/>
        </w:rPr>
        <w:t xml:space="preserve"> do dvora a komora. V 2. NP je koupelna s WC, chodba a 3x pokoj.</w:t>
      </w:r>
    </w:p>
    <w:p w:rsidR="00000000" w:rsidRPr="00041983" w:rsidRDefault="0060762B">
      <w:pPr>
        <w:widowControl w:val="0"/>
        <w:autoSpaceDE w:val="0"/>
        <w:autoSpaceDN w:val="0"/>
        <w:adjustRightInd w:val="0"/>
        <w:spacing w:before="57" w:after="0" w:line="240" w:lineRule="auto"/>
        <w:ind w:left="113" w:right="113"/>
        <w:jc w:val="both"/>
        <w:rPr>
          <w:rFonts w:ascii="Times New Roman" w:hAnsi="Times New Roman"/>
          <w:color w:val="000000"/>
        </w:rPr>
      </w:pPr>
      <w:r w:rsidRPr="00041983">
        <w:rPr>
          <w:rFonts w:ascii="Times New Roman" w:hAnsi="Times New Roman"/>
          <w:color w:val="000000"/>
        </w:rPr>
        <w:t xml:space="preserve">Základy rodinného domu jsou provedeny bez izolací proti zemní vlhkosti, svislé konstrukce jsou zděné v </w:t>
      </w:r>
      <w:proofErr w:type="spellStart"/>
      <w:r w:rsidRPr="00041983">
        <w:rPr>
          <w:rFonts w:ascii="Times New Roman" w:hAnsi="Times New Roman"/>
          <w:color w:val="000000"/>
        </w:rPr>
        <w:t>tl</w:t>
      </w:r>
      <w:proofErr w:type="spellEnd"/>
      <w:r w:rsidRPr="00041983">
        <w:rPr>
          <w:rFonts w:ascii="Times New Roman" w:hAnsi="Times New Roman"/>
          <w:color w:val="000000"/>
        </w:rPr>
        <w:t>. 45 a 30 cm, stropy v 1. PP klenuté do ocelových nosníků, ostatní s rovný</w:t>
      </w:r>
      <w:r w:rsidRPr="00041983">
        <w:rPr>
          <w:rFonts w:ascii="Times New Roman" w:hAnsi="Times New Roman"/>
          <w:color w:val="000000"/>
        </w:rPr>
        <w:t>mi podhledy, střecha sedlová, krytina z živičných šindelů, klempířské konstrukce z hliníkového a pozinkovaného plechu, vnitřní omítky štukové, schodiště kamenné, fasádní zateplovací plášť , vnitřní obklady standardní, dveře dýhované s obložkami, okna plast</w:t>
      </w:r>
      <w:r w:rsidRPr="00041983">
        <w:rPr>
          <w:rFonts w:ascii="Times New Roman" w:hAnsi="Times New Roman"/>
          <w:color w:val="000000"/>
        </w:rPr>
        <w:t>ová, podlahy z dlažeb, koberců, PVC a plovoucí, elektroinstalace světelná a motorová, vytápění ústřední s plynovým kotlem, rozvod studené a teplé vody, plynový bojler, vnitřní kanalizace od všech zařizovacích předmětů, v kuchyni linka, sklokeramická deska,</w:t>
      </w:r>
      <w:r w:rsidRPr="00041983">
        <w:rPr>
          <w:rFonts w:ascii="Times New Roman" w:hAnsi="Times New Roman"/>
          <w:color w:val="000000"/>
        </w:rPr>
        <w:t xml:space="preserve"> el. </w:t>
      </w:r>
      <w:proofErr w:type="gramStart"/>
      <w:r w:rsidRPr="00041983">
        <w:rPr>
          <w:rFonts w:ascii="Times New Roman" w:hAnsi="Times New Roman"/>
          <w:color w:val="000000"/>
        </w:rPr>
        <w:t>trouba</w:t>
      </w:r>
      <w:proofErr w:type="gramEnd"/>
      <w:r w:rsidRPr="00041983">
        <w:rPr>
          <w:rFonts w:ascii="Times New Roman" w:hAnsi="Times New Roman"/>
          <w:color w:val="000000"/>
        </w:rPr>
        <w:t xml:space="preserve">, digestoř, hygienické vybavení standardní (WC s umyvadlem v 1. NP, v podkroví vana, </w:t>
      </w:r>
      <w:proofErr w:type="spellStart"/>
      <w:r w:rsidRPr="00041983">
        <w:rPr>
          <w:rFonts w:ascii="Times New Roman" w:hAnsi="Times New Roman"/>
          <w:color w:val="000000"/>
        </w:rPr>
        <w:t>dvojumyvadlo</w:t>
      </w:r>
      <w:proofErr w:type="spellEnd"/>
      <w:r w:rsidRPr="00041983">
        <w:rPr>
          <w:rFonts w:ascii="Times New Roman" w:hAnsi="Times New Roman"/>
          <w:color w:val="000000"/>
        </w:rPr>
        <w:t xml:space="preserve">, sprchový kout, WC), v 1. NP je krb s krbovou vložkou s teplovzdušným rozvodem. </w:t>
      </w:r>
    </w:p>
    <w:p w:rsidR="00000000" w:rsidRPr="00041983" w:rsidRDefault="0060762B">
      <w:pPr>
        <w:widowControl w:val="0"/>
        <w:autoSpaceDE w:val="0"/>
        <w:autoSpaceDN w:val="0"/>
        <w:adjustRightInd w:val="0"/>
        <w:spacing w:before="57" w:after="0" w:line="240" w:lineRule="auto"/>
        <w:ind w:left="113" w:right="113"/>
        <w:jc w:val="both"/>
        <w:rPr>
          <w:rFonts w:ascii="Times New Roman" w:hAnsi="Times New Roman"/>
          <w:color w:val="000000"/>
        </w:rPr>
      </w:pPr>
      <w:r w:rsidRPr="00041983">
        <w:rPr>
          <w:rFonts w:ascii="Times New Roman" w:hAnsi="Times New Roman"/>
          <w:color w:val="000000"/>
        </w:rPr>
        <w:t>Původní rodinný dům byl postaven v roce 1926, v letech 2002 - 2009</w:t>
      </w:r>
      <w:r w:rsidRPr="00041983">
        <w:rPr>
          <w:rFonts w:ascii="Times New Roman" w:hAnsi="Times New Roman"/>
          <w:color w:val="000000"/>
        </w:rPr>
        <w:t xml:space="preserve"> byla provedena celková rekonstrukce RD. Ke dni ocenění je RD udržovaný, zdivo 1. PP je částečně vlhké, není dokončena fasáda zadní stěny RD .Na pozemku je garáž, přístřešek pro </w:t>
      </w:r>
      <w:proofErr w:type="spellStart"/>
      <w:proofErr w:type="gramStart"/>
      <w:r w:rsidRPr="00041983">
        <w:rPr>
          <w:rFonts w:ascii="Times New Roman" w:hAnsi="Times New Roman"/>
          <w:color w:val="000000"/>
        </w:rPr>
        <w:t>auto,oplocení</w:t>
      </w:r>
      <w:proofErr w:type="spellEnd"/>
      <w:proofErr w:type="gramEnd"/>
      <w:r w:rsidRPr="00041983">
        <w:rPr>
          <w:rFonts w:ascii="Times New Roman" w:hAnsi="Times New Roman"/>
          <w:color w:val="000000"/>
        </w:rPr>
        <w:t xml:space="preserve">. </w:t>
      </w:r>
    </w:p>
    <w:p w:rsidR="00000000" w:rsidRPr="00041983" w:rsidRDefault="0060762B">
      <w:pPr>
        <w:widowControl w:val="0"/>
        <w:autoSpaceDE w:val="0"/>
        <w:autoSpaceDN w:val="0"/>
        <w:adjustRightInd w:val="0"/>
        <w:spacing w:before="57" w:after="0" w:line="240" w:lineRule="auto"/>
        <w:ind w:left="113" w:right="113"/>
        <w:jc w:val="both"/>
        <w:rPr>
          <w:rFonts w:cs="Calibri"/>
          <w:color w:val="0080FF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32"/>
        <w:gridCol w:w="2457"/>
        <w:gridCol w:w="1247"/>
        <w:gridCol w:w="605"/>
        <w:gridCol w:w="378"/>
        <w:gridCol w:w="415"/>
        <w:gridCol w:w="2004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4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5130"/>
              </w:tabs>
              <w:autoSpaceDE w:val="0"/>
              <w:autoSpaceDN w:val="0"/>
              <w:adjustRightInd w:val="0"/>
              <w:spacing w:before="57" w:after="0" w:line="240" w:lineRule="auto"/>
              <w:ind w:left="113" w:right="113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</w:rPr>
              <w:t xml:space="preserve">Lokalita </w:t>
            </w:r>
            <w:r w:rsidRPr="0060762B">
              <w:rPr>
                <w:rFonts w:ascii="Times New Roman" w:hAnsi="Times New Roman"/>
                <w:color w:val="000000"/>
              </w:rPr>
              <w:t>Nejdek, Limnická</w:t>
            </w:r>
            <w:r w:rsidRPr="0060762B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</w:p>
          <w:p w:rsidR="00000000" w:rsidRPr="0060762B" w:rsidRDefault="0060762B">
            <w:pPr>
              <w:widowControl w:val="0"/>
              <w:tabs>
                <w:tab w:val="left" w:pos="5130"/>
              </w:tabs>
              <w:autoSpaceDE w:val="0"/>
              <w:autoSpaceDN w:val="0"/>
              <w:adjustRightInd w:val="0"/>
              <w:spacing w:before="57" w:after="0" w:line="240" w:lineRule="auto"/>
              <w:ind w:left="113" w:right="113"/>
              <w:jc w:val="both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</w:rPr>
              <w:t>Použité koeficienty:</w:t>
            </w:r>
            <w:r w:rsidRPr="0060762B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000000" w:rsidRPr="0060762B" w:rsidRDefault="0060762B">
            <w:pPr>
              <w:widowControl w:val="0"/>
              <w:tabs>
                <w:tab w:val="left" w:pos="5130"/>
              </w:tabs>
              <w:autoSpaceDE w:val="0"/>
              <w:autoSpaceDN w:val="0"/>
              <w:adjustRightInd w:val="0"/>
              <w:spacing w:before="57" w:after="0" w:line="240" w:lineRule="auto"/>
              <w:ind w:left="113" w:right="113"/>
              <w:jc w:val="both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 xml:space="preserve">  K1 Redukce</w:t>
            </w:r>
            <w:r w:rsidRPr="0060762B">
              <w:rPr>
                <w:rFonts w:ascii="Times New Roman" w:hAnsi="Times New Roman"/>
                <w:color w:val="000000"/>
              </w:rPr>
              <w:t xml:space="preserve"> pramene ceny</w:t>
            </w:r>
            <w:r w:rsidRPr="0060762B">
              <w:rPr>
                <w:rFonts w:ascii="Times New Roman" w:hAnsi="Times New Roman"/>
                <w:color w:val="000000"/>
              </w:rPr>
              <w:tab/>
              <w:t xml:space="preserve">1,00 </w:t>
            </w:r>
          </w:p>
          <w:p w:rsidR="00000000" w:rsidRPr="0060762B" w:rsidRDefault="0060762B">
            <w:pPr>
              <w:widowControl w:val="0"/>
              <w:tabs>
                <w:tab w:val="left" w:pos="5130"/>
              </w:tabs>
              <w:autoSpaceDE w:val="0"/>
              <w:autoSpaceDN w:val="0"/>
              <w:adjustRightInd w:val="0"/>
              <w:spacing w:before="57" w:after="0" w:line="240" w:lineRule="auto"/>
              <w:ind w:left="113" w:right="113"/>
              <w:jc w:val="both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 xml:space="preserve">  K2 Velikosti objektu</w:t>
            </w:r>
            <w:r w:rsidRPr="0060762B">
              <w:rPr>
                <w:rFonts w:ascii="Times New Roman" w:hAnsi="Times New Roman"/>
                <w:color w:val="000000"/>
              </w:rPr>
              <w:tab/>
              <w:t xml:space="preserve">1,00 </w:t>
            </w:r>
          </w:p>
          <w:p w:rsidR="00000000" w:rsidRPr="0060762B" w:rsidRDefault="0060762B">
            <w:pPr>
              <w:widowControl w:val="0"/>
              <w:tabs>
                <w:tab w:val="left" w:pos="5130"/>
              </w:tabs>
              <w:autoSpaceDE w:val="0"/>
              <w:autoSpaceDN w:val="0"/>
              <w:adjustRightInd w:val="0"/>
              <w:spacing w:before="57" w:after="0" w:line="240" w:lineRule="auto"/>
              <w:ind w:left="113" w:right="113"/>
              <w:jc w:val="both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 xml:space="preserve">  K3 Poloha</w:t>
            </w:r>
            <w:r w:rsidRPr="0060762B">
              <w:rPr>
                <w:rFonts w:ascii="Times New Roman" w:hAnsi="Times New Roman"/>
                <w:color w:val="000000"/>
              </w:rPr>
              <w:tab/>
              <w:t xml:space="preserve">1,00 </w:t>
            </w:r>
          </w:p>
          <w:p w:rsidR="00000000" w:rsidRPr="0060762B" w:rsidRDefault="0060762B">
            <w:pPr>
              <w:widowControl w:val="0"/>
              <w:tabs>
                <w:tab w:val="left" w:pos="5130"/>
              </w:tabs>
              <w:autoSpaceDE w:val="0"/>
              <w:autoSpaceDN w:val="0"/>
              <w:adjustRightInd w:val="0"/>
              <w:spacing w:before="57" w:after="0" w:line="240" w:lineRule="auto"/>
              <w:ind w:left="113" w:right="113"/>
              <w:jc w:val="both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 xml:space="preserve">  K4 Provedení a vybavení</w:t>
            </w:r>
            <w:r w:rsidRPr="0060762B">
              <w:rPr>
                <w:rFonts w:ascii="Times New Roman" w:hAnsi="Times New Roman"/>
                <w:color w:val="000000"/>
              </w:rPr>
              <w:tab/>
              <w:t xml:space="preserve">0,90 </w:t>
            </w:r>
          </w:p>
          <w:p w:rsidR="00000000" w:rsidRPr="0060762B" w:rsidRDefault="0060762B">
            <w:pPr>
              <w:widowControl w:val="0"/>
              <w:tabs>
                <w:tab w:val="left" w:pos="5130"/>
              </w:tabs>
              <w:autoSpaceDE w:val="0"/>
              <w:autoSpaceDN w:val="0"/>
              <w:adjustRightInd w:val="0"/>
              <w:spacing w:before="57" w:after="0" w:line="240" w:lineRule="auto"/>
              <w:ind w:left="113" w:right="113"/>
              <w:jc w:val="both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 xml:space="preserve">  K5 Celkový stav</w:t>
            </w:r>
            <w:r w:rsidRPr="0060762B">
              <w:rPr>
                <w:rFonts w:ascii="Times New Roman" w:hAnsi="Times New Roman"/>
                <w:color w:val="000000"/>
              </w:rPr>
              <w:tab/>
              <w:t xml:space="preserve">0,90 </w:t>
            </w:r>
          </w:p>
          <w:p w:rsidR="00000000" w:rsidRPr="0060762B" w:rsidRDefault="0060762B">
            <w:pPr>
              <w:widowControl w:val="0"/>
              <w:tabs>
                <w:tab w:val="left" w:pos="5130"/>
              </w:tabs>
              <w:autoSpaceDE w:val="0"/>
              <w:autoSpaceDN w:val="0"/>
              <w:adjustRightInd w:val="0"/>
              <w:spacing w:before="57" w:after="0" w:line="240" w:lineRule="auto"/>
              <w:ind w:left="113" w:right="113"/>
              <w:jc w:val="both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 xml:space="preserve">  K6 Vliv pozemku</w:t>
            </w:r>
            <w:r w:rsidRPr="0060762B">
              <w:rPr>
                <w:rFonts w:ascii="Times New Roman" w:hAnsi="Times New Roman"/>
                <w:color w:val="000000"/>
              </w:rPr>
              <w:tab/>
              <w:t xml:space="preserve">1,00 </w:t>
            </w:r>
          </w:p>
          <w:p w:rsidR="00000000" w:rsidRPr="0060762B" w:rsidRDefault="0060762B">
            <w:pPr>
              <w:widowControl w:val="0"/>
              <w:tabs>
                <w:tab w:val="left" w:pos="5130"/>
              </w:tabs>
              <w:autoSpaceDE w:val="0"/>
              <w:autoSpaceDN w:val="0"/>
              <w:adjustRightInd w:val="0"/>
              <w:spacing w:before="57" w:after="0" w:line="240" w:lineRule="auto"/>
              <w:ind w:left="113" w:right="113"/>
              <w:jc w:val="both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 xml:space="preserve">  K7 Úvaha zpracovatele ocenění</w:t>
            </w:r>
            <w:r w:rsidRPr="0060762B">
              <w:rPr>
                <w:rFonts w:ascii="Times New Roman" w:hAnsi="Times New Roman"/>
                <w:color w:val="000000"/>
              </w:rPr>
              <w:tab/>
              <w:t xml:space="preserve">0,90 </w:t>
            </w:r>
          </w:p>
          <w:p w:rsidR="00000000" w:rsidRPr="0060762B" w:rsidRDefault="0060762B">
            <w:pPr>
              <w:widowControl w:val="0"/>
              <w:tabs>
                <w:tab w:val="left" w:pos="5130"/>
              </w:tabs>
              <w:autoSpaceDE w:val="0"/>
              <w:autoSpaceDN w:val="0"/>
              <w:adjustRightInd w:val="0"/>
              <w:spacing w:before="57" w:after="0" w:line="240" w:lineRule="auto"/>
              <w:ind w:left="113" w:right="113"/>
              <w:jc w:val="both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>Zdroj:</w:t>
            </w:r>
            <w:r w:rsidRPr="0060762B">
              <w:rPr>
                <w:rFonts w:ascii="Times New Roman" w:hAnsi="Times New Roman"/>
                <w:color w:val="000000"/>
              </w:rPr>
              <w:tab/>
              <w:t>vlastní databáze</w:t>
            </w:r>
          </w:p>
        </w:tc>
        <w:tc>
          <w:tcPr>
            <w:tcW w:w="279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 xml:space="preserve"> </w:t>
            </w:r>
            <w:r w:rsidRPr="0060762B">
              <w:rPr>
                <w:rFonts w:ascii="Times New Roman" w:hAnsi="Times New Roman"/>
                <w:color w:val="000000"/>
              </w:rPr>
              <w:pict>
                <v:shape id="_x0000_i1026" type="#_x0000_t75" style="width:119.1pt;height:89.15pt">
                  <v:imagedata r:id="rId9" o:title=""/>
                </v:shape>
              </w:pict>
            </w:r>
            <w:r w:rsidRPr="0060762B">
              <w:rPr>
                <w:rFonts w:ascii="Times New Roman" w:hAnsi="Times New Roman"/>
                <w:color w:val="000000"/>
              </w:rPr>
              <w:t xml:space="preserve">  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hidden/>
        </w:trPr>
        <w:tc>
          <w:tcPr>
            <w:tcW w:w="6236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113" w:right="113"/>
              <w:rPr>
                <w:rFonts w:ascii="Times New Roman" w:hAnsi="Times New Roman"/>
                <w:vanish/>
                <w:color w:val="000000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decimal" w:pos="360"/>
                <w:tab w:val="left" w:pos="3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vertAlign w:val="subscript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</w:rPr>
              <w:t>Celkov</w:t>
            </w:r>
            <w:r w:rsidRPr="0060762B">
              <w:rPr>
                <w:rFonts w:ascii="Times New Roman" w:hAnsi="Times New Roman"/>
                <w:b/>
                <w:bCs/>
                <w:color w:val="000000"/>
              </w:rPr>
              <w:t xml:space="preserve">ý </w:t>
            </w:r>
            <w:proofErr w:type="spellStart"/>
            <w:r w:rsidRPr="0060762B">
              <w:rPr>
                <w:rFonts w:ascii="Times New Roman" w:hAnsi="Times New Roman"/>
                <w:b/>
                <w:bCs/>
                <w:color w:val="000000"/>
              </w:rPr>
              <w:t>koef</w:t>
            </w:r>
            <w:proofErr w:type="spellEnd"/>
            <w:r w:rsidRPr="0060762B">
              <w:rPr>
                <w:rFonts w:ascii="Times New Roman" w:hAnsi="Times New Roman"/>
                <w:b/>
                <w:bCs/>
                <w:color w:val="000000"/>
              </w:rPr>
              <w:t>. K</w:t>
            </w:r>
            <w:r w:rsidRPr="0060762B">
              <w:rPr>
                <w:rFonts w:ascii="Times New Roman" w:hAnsi="Times New Roman"/>
                <w:b/>
                <w:bCs/>
                <w:color w:val="000000"/>
                <w:vertAlign w:val="subscript"/>
              </w:rPr>
              <w:t>C</w:t>
            </w:r>
          </w:p>
          <w:p w:rsidR="00000000" w:rsidRPr="0060762B" w:rsidRDefault="0060762B">
            <w:pPr>
              <w:widowControl w:val="0"/>
              <w:tabs>
                <w:tab w:val="decimal" w:pos="360"/>
                <w:tab w:val="left" w:pos="3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>0,73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vertAlign w:val="superscript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</w:rPr>
              <w:t>Upravená j. cena Kč/m</w:t>
            </w:r>
            <w:r w:rsidRPr="0060762B">
              <w:rPr>
                <w:rFonts w:ascii="Times New Roman" w:hAnsi="Times New Roman"/>
                <w:b/>
                <w:bCs/>
                <w:color w:val="000000"/>
                <w:vertAlign w:val="superscript"/>
              </w:rPr>
              <w:t>2</w:t>
            </w:r>
          </w:p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>14 374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2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</w:rPr>
              <w:t>Užitná plocha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</w:rPr>
              <w:t>Výměra pozemku.</w:t>
            </w:r>
          </w:p>
        </w:tc>
        <w:tc>
          <w:tcPr>
            <w:tcW w:w="22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</w:rPr>
              <w:t>Celková cena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</w:rPr>
              <w:t>Jednotková cena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2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113"/>
              <w:jc w:val="center"/>
              <w:rPr>
                <w:rFonts w:ascii="Times New Roman" w:hAnsi="Times New Roman"/>
                <w:color w:val="000000"/>
                <w:vertAlign w:val="superscript"/>
              </w:rPr>
            </w:pPr>
            <w:r w:rsidRPr="0060762B">
              <w:rPr>
                <w:rFonts w:ascii="Times New Roman" w:hAnsi="Times New Roman"/>
                <w:color w:val="000000"/>
              </w:rPr>
              <w:t>142,00 m</w:t>
            </w:r>
            <w:r w:rsidRPr="0060762B">
              <w:rPr>
                <w:rFonts w:ascii="Times New Roman" w:hAnsi="Times New Roman"/>
                <w:color w:val="000000"/>
                <w:vertAlign w:val="superscript"/>
              </w:rPr>
              <w:t>2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color w:val="000000"/>
                <w:vertAlign w:val="superscript"/>
              </w:rPr>
            </w:pPr>
            <w:r w:rsidRPr="0060762B">
              <w:rPr>
                <w:rFonts w:ascii="Times New Roman" w:hAnsi="Times New Roman"/>
                <w:color w:val="000000"/>
              </w:rPr>
              <w:t>1 125 m</w:t>
            </w:r>
            <w:r w:rsidRPr="0060762B">
              <w:rPr>
                <w:rFonts w:ascii="Times New Roman" w:hAnsi="Times New Roman"/>
                <w:color w:val="000000"/>
                <w:vertAlign w:val="superscript"/>
              </w:rPr>
              <w:t>2</w:t>
            </w:r>
          </w:p>
        </w:tc>
        <w:tc>
          <w:tcPr>
            <w:tcW w:w="223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right="195"/>
              <w:jc w:val="center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>2 800 000 Kč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right="270"/>
              <w:jc w:val="center"/>
              <w:rPr>
                <w:rFonts w:ascii="Times New Roman" w:hAnsi="Times New Roman"/>
                <w:color w:val="000000"/>
                <w:vertAlign w:val="superscript"/>
              </w:rPr>
            </w:pPr>
            <w:r w:rsidRPr="0060762B">
              <w:rPr>
                <w:rFonts w:ascii="Times New Roman" w:hAnsi="Times New Roman"/>
                <w:color w:val="000000"/>
              </w:rPr>
              <w:t>19 718 Kč/m</w:t>
            </w:r>
            <w:r w:rsidRPr="0060762B">
              <w:rPr>
                <w:rFonts w:ascii="Times New Roman" w:hAnsi="Times New Roman"/>
                <w:color w:val="000000"/>
                <w:vertAlign w:val="superscript"/>
              </w:rPr>
              <w:t>2</w:t>
            </w:r>
          </w:p>
        </w:tc>
      </w:tr>
    </w:tbl>
    <w:p w:rsidR="00000000" w:rsidRDefault="0060762B">
      <w:pPr>
        <w:widowControl w:val="0"/>
        <w:tabs>
          <w:tab w:val="left" w:pos="54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41"/>
        <w:gridCol w:w="2797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4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135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Název: Rodinný dům</w:t>
            </w:r>
          </w:p>
        </w:tc>
        <w:tc>
          <w:tcPr>
            <w:tcW w:w="2797" w:type="dxa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000000" w:rsidRPr="00041983" w:rsidRDefault="00607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041983">
        <w:rPr>
          <w:rFonts w:ascii="Times New Roman" w:hAnsi="Times New Roman"/>
          <w:color w:val="000000"/>
        </w:rPr>
        <w:t>Rodinný dům není podsklepen, obsahuje dvouúrovňové 1. nadzemní podlaží a půdní</w:t>
      </w:r>
      <w:r w:rsidRPr="00041983">
        <w:rPr>
          <w:rFonts w:ascii="Times New Roman" w:hAnsi="Times New Roman"/>
          <w:color w:val="000000"/>
        </w:rPr>
        <w:t xml:space="preserve"> prostor. V 1. NP je zádveří, pokoj s kuchyňským koutem, technická místnost, chodba, koupelna s WC a 3x pokoj. Nad 1. NP je půdní prostor přístupný po skládacím schodišti.</w:t>
      </w:r>
    </w:p>
    <w:p w:rsidR="00000000" w:rsidRPr="00041983" w:rsidRDefault="00607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</w:rPr>
      </w:pPr>
      <w:r w:rsidRPr="00041983">
        <w:rPr>
          <w:rFonts w:ascii="Times New Roman" w:hAnsi="Times New Roman"/>
          <w:color w:val="000000"/>
        </w:rPr>
        <w:t>Rodinný dům byl kolaudován v 04/2005, je udržovaný, bez zjevných závad.</w:t>
      </w:r>
    </w:p>
    <w:p w:rsidR="00000000" w:rsidRPr="00041983" w:rsidRDefault="0060762B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color w:val="000000"/>
        </w:rPr>
      </w:pPr>
      <w:r w:rsidRPr="00041983">
        <w:rPr>
          <w:rFonts w:ascii="Times New Roman" w:hAnsi="Times New Roman"/>
          <w:color w:val="000000"/>
        </w:rPr>
        <w:t xml:space="preserve">Rodinný dům </w:t>
      </w:r>
      <w:r w:rsidRPr="00041983">
        <w:rPr>
          <w:rFonts w:ascii="Times New Roman" w:hAnsi="Times New Roman"/>
          <w:color w:val="000000"/>
        </w:rPr>
        <w:t xml:space="preserve">s příslušenstvím (garáž, oplocení, plotová vrátka, přípojky sítí, zpevněné plochy, dřevěná </w:t>
      </w:r>
      <w:r w:rsidRPr="00041983">
        <w:rPr>
          <w:rFonts w:ascii="Times New Roman" w:hAnsi="Times New Roman"/>
          <w:color w:val="000000"/>
        </w:rPr>
        <w:lastRenderedPageBreak/>
        <w:t>kolna s přístřeškem bez základů, studna a trvalé porosty) je situován v obci Nejdek v ulici Nad Tratí na okraji stávající souvislé zástavby rodinných domů v rozptýle</w:t>
      </w:r>
      <w:r w:rsidRPr="00041983">
        <w:rPr>
          <w:rFonts w:ascii="Times New Roman" w:hAnsi="Times New Roman"/>
          <w:color w:val="000000"/>
        </w:rPr>
        <w:t xml:space="preserve">né zástavbě RD v klidné lokalitě pro bydlení ve vzdálenosti cca 1 km od centra města Nejdek. Rodinný dům je napojen na veřejný rozvod elektřiny, vody, plynu a na kanalizaci, přístup je po zpevněné komunikaci </w:t>
      </w:r>
    </w:p>
    <w:p w:rsidR="00000000" w:rsidRPr="00041983" w:rsidRDefault="006076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00000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32"/>
        <w:gridCol w:w="2457"/>
        <w:gridCol w:w="1247"/>
        <w:gridCol w:w="605"/>
        <w:gridCol w:w="378"/>
        <w:gridCol w:w="415"/>
        <w:gridCol w:w="2004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4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5130"/>
              </w:tabs>
              <w:autoSpaceDE w:val="0"/>
              <w:autoSpaceDN w:val="0"/>
              <w:adjustRightInd w:val="0"/>
              <w:spacing w:before="57" w:after="0" w:line="240" w:lineRule="auto"/>
              <w:ind w:left="113" w:right="113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</w:rPr>
              <w:t xml:space="preserve">Lokalita </w:t>
            </w:r>
            <w:r w:rsidRPr="0060762B">
              <w:rPr>
                <w:rFonts w:ascii="Times New Roman" w:hAnsi="Times New Roman"/>
                <w:color w:val="000000"/>
              </w:rPr>
              <w:t>Nejdek, Nad Tratí</w:t>
            </w:r>
            <w:r w:rsidRPr="0060762B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</w:p>
          <w:p w:rsidR="00000000" w:rsidRPr="0060762B" w:rsidRDefault="0060762B">
            <w:pPr>
              <w:widowControl w:val="0"/>
              <w:tabs>
                <w:tab w:val="left" w:pos="5130"/>
              </w:tabs>
              <w:autoSpaceDE w:val="0"/>
              <w:autoSpaceDN w:val="0"/>
              <w:adjustRightInd w:val="0"/>
              <w:spacing w:before="57" w:after="0" w:line="240" w:lineRule="auto"/>
              <w:ind w:left="113" w:right="113"/>
              <w:jc w:val="both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</w:rPr>
              <w:t>Použité</w:t>
            </w:r>
            <w:r w:rsidRPr="0060762B">
              <w:rPr>
                <w:rFonts w:ascii="Times New Roman" w:hAnsi="Times New Roman"/>
                <w:b/>
                <w:bCs/>
                <w:color w:val="000000"/>
              </w:rPr>
              <w:t xml:space="preserve"> koeficienty:</w:t>
            </w:r>
            <w:r w:rsidRPr="0060762B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000000" w:rsidRPr="0060762B" w:rsidRDefault="0060762B">
            <w:pPr>
              <w:widowControl w:val="0"/>
              <w:tabs>
                <w:tab w:val="left" w:pos="5130"/>
              </w:tabs>
              <w:autoSpaceDE w:val="0"/>
              <w:autoSpaceDN w:val="0"/>
              <w:adjustRightInd w:val="0"/>
              <w:spacing w:before="57" w:after="0" w:line="240" w:lineRule="auto"/>
              <w:ind w:left="113" w:right="113"/>
              <w:jc w:val="both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 xml:space="preserve">  K1 Redukce pramene ceny</w:t>
            </w:r>
            <w:r w:rsidRPr="0060762B">
              <w:rPr>
                <w:rFonts w:ascii="Times New Roman" w:hAnsi="Times New Roman"/>
                <w:color w:val="000000"/>
              </w:rPr>
              <w:tab/>
              <w:t xml:space="preserve">1,00 </w:t>
            </w:r>
          </w:p>
          <w:p w:rsidR="00000000" w:rsidRPr="0060762B" w:rsidRDefault="0060762B">
            <w:pPr>
              <w:widowControl w:val="0"/>
              <w:tabs>
                <w:tab w:val="left" w:pos="5130"/>
              </w:tabs>
              <w:autoSpaceDE w:val="0"/>
              <w:autoSpaceDN w:val="0"/>
              <w:adjustRightInd w:val="0"/>
              <w:spacing w:before="57" w:after="0" w:line="240" w:lineRule="auto"/>
              <w:ind w:left="113" w:right="113"/>
              <w:jc w:val="both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 xml:space="preserve">  K2 Velikosti objektu</w:t>
            </w:r>
            <w:r w:rsidRPr="0060762B">
              <w:rPr>
                <w:rFonts w:ascii="Times New Roman" w:hAnsi="Times New Roman"/>
                <w:color w:val="000000"/>
              </w:rPr>
              <w:tab/>
              <w:t xml:space="preserve">1,03 </w:t>
            </w:r>
          </w:p>
          <w:p w:rsidR="00000000" w:rsidRPr="0060762B" w:rsidRDefault="0060762B">
            <w:pPr>
              <w:widowControl w:val="0"/>
              <w:tabs>
                <w:tab w:val="left" w:pos="5130"/>
              </w:tabs>
              <w:autoSpaceDE w:val="0"/>
              <w:autoSpaceDN w:val="0"/>
              <w:adjustRightInd w:val="0"/>
              <w:spacing w:before="57" w:after="0" w:line="240" w:lineRule="auto"/>
              <w:ind w:left="113" w:right="113"/>
              <w:jc w:val="both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 xml:space="preserve">  K3 Poloha</w:t>
            </w:r>
            <w:r w:rsidRPr="0060762B">
              <w:rPr>
                <w:rFonts w:ascii="Times New Roman" w:hAnsi="Times New Roman"/>
                <w:color w:val="000000"/>
              </w:rPr>
              <w:tab/>
              <w:t xml:space="preserve">1,00 </w:t>
            </w:r>
          </w:p>
          <w:p w:rsidR="00000000" w:rsidRPr="0060762B" w:rsidRDefault="0060762B">
            <w:pPr>
              <w:widowControl w:val="0"/>
              <w:tabs>
                <w:tab w:val="left" w:pos="5130"/>
              </w:tabs>
              <w:autoSpaceDE w:val="0"/>
              <w:autoSpaceDN w:val="0"/>
              <w:adjustRightInd w:val="0"/>
              <w:spacing w:before="57" w:after="0" w:line="240" w:lineRule="auto"/>
              <w:ind w:left="113" w:right="113"/>
              <w:jc w:val="both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 xml:space="preserve">  K4 Provedení a vybavení</w:t>
            </w:r>
            <w:r w:rsidRPr="0060762B">
              <w:rPr>
                <w:rFonts w:ascii="Times New Roman" w:hAnsi="Times New Roman"/>
                <w:color w:val="000000"/>
              </w:rPr>
              <w:tab/>
              <w:t xml:space="preserve">0,80 </w:t>
            </w:r>
          </w:p>
          <w:p w:rsidR="00000000" w:rsidRPr="0060762B" w:rsidRDefault="0060762B">
            <w:pPr>
              <w:widowControl w:val="0"/>
              <w:tabs>
                <w:tab w:val="left" w:pos="5130"/>
              </w:tabs>
              <w:autoSpaceDE w:val="0"/>
              <w:autoSpaceDN w:val="0"/>
              <w:adjustRightInd w:val="0"/>
              <w:spacing w:before="57" w:after="0" w:line="240" w:lineRule="auto"/>
              <w:ind w:left="113" w:right="113"/>
              <w:jc w:val="both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 xml:space="preserve">  K5 Celkový stav</w:t>
            </w:r>
            <w:r w:rsidRPr="0060762B">
              <w:rPr>
                <w:rFonts w:ascii="Times New Roman" w:hAnsi="Times New Roman"/>
                <w:color w:val="000000"/>
              </w:rPr>
              <w:tab/>
              <w:t xml:space="preserve">0,80 </w:t>
            </w:r>
          </w:p>
          <w:p w:rsidR="00000000" w:rsidRPr="0060762B" w:rsidRDefault="0060762B">
            <w:pPr>
              <w:widowControl w:val="0"/>
              <w:tabs>
                <w:tab w:val="left" w:pos="5130"/>
              </w:tabs>
              <w:autoSpaceDE w:val="0"/>
              <w:autoSpaceDN w:val="0"/>
              <w:adjustRightInd w:val="0"/>
              <w:spacing w:before="57" w:after="0" w:line="240" w:lineRule="auto"/>
              <w:ind w:left="113" w:right="113"/>
              <w:jc w:val="both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 xml:space="preserve">  K6 Vliv pozemku</w:t>
            </w:r>
            <w:r w:rsidRPr="0060762B">
              <w:rPr>
                <w:rFonts w:ascii="Times New Roman" w:hAnsi="Times New Roman"/>
                <w:color w:val="000000"/>
              </w:rPr>
              <w:tab/>
              <w:t xml:space="preserve">0,90 </w:t>
            </w:r>
          </w:p>
          <w:p w:rsidR="00000000" w:rsidRPr="0060762B" w:rsidRDefault="0060762B">
            <w:pPr>
              <w:widowControl w:val="0"/>
              <w:tabs>
                <w:tab w:val="left" w:pos="5130"/>
              </w:tabs>
              <w:autoSpaceDE w:val="0"/>
              <w:autoSpaceDN w:val="0"/>
              <w:adjustRightInd w:val="0"/>
              <w:spacing w:before="57" w:after="0" w:line="240" w:lineRule="auto"/>
              <w:ind w:left="113" w:right="113"/>
              <w:jc w:val="both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 xml:space="preserve">  K7 Úvaha zpracovatele ocenění</w:t>
            </w:r>
            <w:r w:rsidRPr="0060762B">
              <w:rPr>
                <w:rFonts w:ascii="Times New Roman" w:hAnsi="Times New Roman"/>
                <w:color w:val="000000"/>
              </w:rPr>
              <w:tab/>
              <w:t xml:space="preserve">0,75 </w:t>
            </w:r>
          </w:p>
          <w:p w:rsidR="00000000" w:rsidRPr="0060762B" w:rsidRDefault="0060762B">
            <w:pPr>
              <w:widowControl w:val="0"/>
              <w:tabs>
                <w:tab w:val="left" w:pos="5130"/>
              </w:tabs>
              <w:autoSpaceDE w:val="0"/>
              <w:autoSpaceDN w:val="0"/>
              <w:adjustRightInd w:val="0"/>
              <w:spacing w:before="57" w:after="0" w:line="240" w:lineRule="auto"/>
              <w:ind w:left="113" w:right="113"/>
              <w:jc w:val="both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>Zdroj:</w:t>
            </w:r>
            <w:r w:rsidRPr="0060762B">
              <w:rPr>
                <w:rFonts w:ascii="Times New Roman" w:hAnsi="Times New Roman"/>
                <w:color w:val="000000"/>
              </w:rPr>
              <w:tab/>
              <w:t>vlastní databáze</w:t>
            </w:r>
          </w:p>
        </w:tc>
        <w:tc>
          <w:tcPr>
            <w:tcW w:w="279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 xml:space="preserve"> </w:t>
            </w:r>
            <w:r w:rsidRPr="0060762B">
              <w:rPr>
                <w:rFonts w:ascii="Times New Roman" w:hAnsi="Times New Roman"/>
                <w:color w:val="000000"/>
              </w:rPr>
              <w:pict>
                <v:shape id="_x0000_i1027" type="#_x0000_t75" style="width:119.65pt;height:89.15pt">
                  <v:imagedata r:id="rId10" o:title=""/>
                </v:shape>
              </w:pict>
            </w:r>
            <w:r w:rsidRPr="0060762B">
              <w:rPr>
                <w:rFonts w:ascii="Times New Roman" w:hAnsi="Times New Roman"/>
                <w:color w:val="000000"/>
              </w:rPr>
              <w:t xml:space="preserve">  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hidden/>
        </w:trPr>
        <w:tc>
          <w:tcPr>
            <w:tcW w:w="6236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113" w:right="113"/>
              <w:rPr>
                <w:rFonts w:ascii="Times New Roman" w:hAnsi="Times New Roman"/>
                <w:vanish/>
                <w:color w:val="000000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decimal" w:pos="360"/>
                <w:tab w:val="left" w:pos="3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vertAlign w:val="subscript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</w:rPr>
              <w:t xml:space="preserve">Celkový </w:t>
            </w:r>
            <w:proofErr w:type="spellStart"/>
            <w:r w:rsidRPr="0060762B">
              <w:rPr>
                <w:rFonts w:ascii="Times New Roman" w:hAnsi="Times New Roman"/>
                <w:b/>
                <w:bCs/>
                <w:color w:val="000000"/>
              </w:rPr>
              <w:t>koef</w:t>
            </w:r>
            <w:proofErr w:type="spellEnd"/>
            <w:r w:rsidRPr="0060762B">
              <w:rPr>
                <w:rFonts w:ascii="Times New Roman" w:hAnsi="Times New Roman"/>
                <w:b/>
                <w:bCs/>
                <w:color w:val="000000"/>
              </w:rPr>
              <w:t>. K</w:t>
            </w:r>
            <w:r w:rsidRPr="0060762B">
              <w:rPr>
                <w:rFonts w:ascii="Times New Roman" w:hAnsi="Times New Roman"/>
                <w:b/>
                <w:bCs/>
                <w:color w:val="000000"/>
                <w:vertAlign w:val="subscript"/>
              </w:rPr>
              <w:t>C</w:t>
            </w:r>
          </w:p>
          <w:p w:rsidR="00000000" w:rsidRPr="0060762B" w:rsidRDefault="0060762B">
            <w:pPr>
              <w:widowControl w:val="0"/>
              <w:tabs>
                <w:tab w:val="decimal" w:pos="360"/>
                <w:tab w:val="left" w:pos="3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>0,44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vertAlign w:val="superscript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</w:rPr>
              <w:t>Upravená j. cena Kč/m</w:t>
            </w:r>
            <w:r w:rsidRPr="0060762B">
              <w:rPr>
                <w:rFonts w:ascii="Times New Roman" w:hAnsi="Times New Roman"/>
                <w:b/>
                <w:bCs/>
                <w:color w:val="000000"/>
                <w:vertAlign w:val="superscript"/>
              </w:rPr>
              <w:t>2</w:t>
            </w:r>
          </w:p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>14 042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2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</w:rPr>
              <w:t>Užitná plocha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</w:rPr>
              <w:t>Výměra pozemku.</w:t>
            </w:r>
          </w:p>
        </w:tc>
        <w:tc>
          <w:tcPr>
            <w:tcW w:w="22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</w:rPr>
              <w:t>Celková cena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</w:rPr>
              <w:t>Jednotková cena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2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113"/>
              <w:jc w:val="center"/>
              <w:rPr>
                <w:rFonts w:ascii="Times New Roman" w:hAnsi="Times New Roman"/>
                <w:color w:val="000000"/>
                <w:vertAlign w:val="superscript"/>
              </w:rPr>
            </w:pPr>
            <w:r w:rsidRPr="0060762B">
              <w:rPr>
                <w:rFonts w:ascii="Times New Roman" w:hAnsi="Times New Roman"/>
                <w:color w:val="000000"/>
              </w:rPr>
              <w:t>122,00 m</w:t>
            </w:r>
            <w:r w:rsidRPr="0060762B">
              <w:rPr>
                <w:rFonts w:ascii="Times New Roman" w:hAnsi="Times New Roman"/>
                <w:color w:val="000000"/>
                <w:vertAlign w:val="superscript"/>
              </w:rPr>
              <w:t>2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color w:val="000000"/>
                <w:vertAlign w:val="superscript"/>
              </w:rPr>
            </w:pPr>
            <w:r w:rsidRPr="0060762B">
              <w:rPr>
                <w:rFonts w:ascii="Times New Roman" w:hAnsi="Times New Roman"/>
                <w:color w:val="000000"/>
              </w:rPr>
              <w:t>2 111 m</w:t>
            </w:r>
            <w:r w:rsidRPr="0060762B">
              <w:rPr>
                <w:rFonts w:ascii="Times New Roman" w:hAnsi="Times New Roman"/>
                <w:color w:val="000000"/>
                <w:vertAlign w:val="superscript"/>
              </w:rPr>
              <w:t>2</w:t>
            </w:r>
          </w:p>
        </w:tc>
        <w:tc>
          <w:tcPr>
            <w:tcW w:w="223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right="195"/>
              <w:jc w:val="center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>3 850 000 Kč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right="270"/>
              <w:jc w:val="center"/>
              <w:rPr>
                <w:rFonts w:ascii="Times New Roman" w:hAnsi="Times New Roman"/>
                <w:color w:val="000000"/>
                <w:vertAlign w:val="superscript"/>
              </w:rPr>
            </w:pPr>
            <w:r w:rsidRPr="0060762B">
              <w:rPr>
                <w:rFonts w:ascii="Times New Roman" w:hAnsi="Times New Roman"/>
                <w:color w:val="000000"/>
              </w:rPr>
              <w:t>31 557 Kč/m</w:t>
            </w:r>
            <w:r w:rsidRPr="0060762B">
              <w:rPr>
                <w:rFonts w:ascii="Times New Roman" w:hAnsi="Times New Roman"/>
                <w:color w:val="000000"/>
                <w:vertAlign w:val="superscript"/>
              </w:rPr>
              <w:t>2</w:t>
            </w:r>
          </w:p>
        </w:tc>
      </w:tr>
    </w:tbl>
    <w:p w:rsidR="00000000" w:rsidRDefault="0060762B">
      <w:pPr>
        <w:widowControl w:val="0"/>
        <w:tabs>
          <w:tab w:val="left" w:pos="54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41"/>
        <w:gridCol w:w="2797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4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135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Název: Rodinný dům</w:t>
            </w:r>
          </w:p>
        </w:tc>
        <w:tc>
          <w:tcPr>
            <w:tcW w:w="2797" w:type="dxa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000000" w:rsidRPr="00041983" w:rsidRDefault="0060762B">
      <w:pPr>
        <w:widowControl w:val="0"/>
        <w:autoSpaceDE w:val="0"/>
        <w:autoSpaceDN w:val="0"/>
        <w:adjustRightInd w:val="0"/>
        <w:spacing w:before="57" w:after="0" w:line="240" w:lineRule="auto"/>
        <w:ind w:left="113" w:right="113"/>
        <w:jc w:val="both"/>
        <w:rPr>
          <w:rFonts w:ascii="Times New Roman" w:hAnsi="Times New Roman"/>
          <w:color w:val="000000"/>
        </w:rPr>
      </w:pPr>
      <w:r w:rsidRPr="00041983">
        <w:rPr>
          <w:rFonts w:ascii="Times New Roman" w:hAnsi="Times New Roman"/>
          <w:color w:val="000000"/>
        </w:rPr>
        <w:t>Prodej pěkného rodinného domu s garáží v klidné</w:t>
      </w:r>
      <w:r w:rsidRPr="00041983">
        <w:rPr>
          <w:rFonts w:ascii="Times New Roman" w:hAnsi="Times New Roman"/>
          <w:color w:val="000000"/>
        </w:rPr>
        <w:t xml:space="preserve"> a vyhledávané lokalitě. Samostatně stojící rodinný dům s garáží v centru města Nejdek, 15 km od Karlových Varů. Nabízím k prodeji dvougenerační rodinný dům o dispozici 3+1, 3+1 a velké podkrovní místnosti, který se nachází v městě Nejdek, okr. Karlovy Var</w:t>
      </w:r>
      <w:r w:rsidRPr="00041983">
        <w:rPr>
          <w:rFonts w:ascii="Times New Roman" w:hAnsi="Times New Roman"/>
          <w:color w:val="000000"/>
        </w:rPr>
        <w:t>y. V přízemí se nalézá bytová jednotka o dispozici 3+1, koupelna a toaleta, plastová okna, garáž, chodba a poschodí, kterým se dostaneme do sklepa a také do prvního nadzemního podlaží, ve které se nachází bytová jednotka o dispozici 3+1 s vlastním sociální</w:t>
      </w:r>
      <w:r w:rsidRPr="00041983">
        <w:rPr>
          <w:rFonts w:ascii="Times New Roman" w:hAnsi="Times New Roman"/>
          <w:color w:val="000000"/>
        </w:rPr>
        <w:t xml:space="preserve">m zařízením a vstupem na půdu. Nová střešní krytina </w:t>
      </w:r>
      <w:proofErr w:type="spellStart"/>
      <w:r w:rsidRPr="00041983">
        <w:rPr>
          <w:rFonts w:ascii="Times New Roman" w:hAnsi="Times New Roman"/>
          <w:color w:val="000000"/>
        </w:rPr>
        <w:t>Eureka</w:t>
      </w:r>
      <w:proofErr w:type="spellEnd"/>
      <w:r w:rsidRPr="00041983">
        <w:rPr>
          <w:rFonts w:ascii="Times New Roman" w:hAnsi="Times New Roman"/>
          <w:color w:val="000000"/>
        </w:rPr>
        <w:t>. Celý dům je podsklepen, ve sklepě jsou umístěny kotle na tuhá paliva a plyn zajišťující vytápění celého objektu a teplou vodu, voda pochází z vodovodního řadu, objekt je napojen na obecní kanaliza</w:t>
      </w:r>
      <w:r w:rsidRPr="00041983">
        <w:rPr>
          <w:rFonts w:ascii="Times New Roman" w:hAnsi="Times New Roman"/>
          <w:color w:val="000000"/>
        </w:rPr>
        <w:t>ci.</w:t>
      </w:r>
    </w:p>
    <w:p w:rsidR="00000000" w:rsidRPr="00041983" w:rsidRDefault="0060762B">
      <w:pPr>
        <w:widowControl w:val="0"/>
        <w:autoSpaceDE w:val="0"/>
        <w:autoSpaceDN w:val="0"/>
        <w:adjustRightInd w:val="0"/>
        <w:spacing w:before="57" w:after="0" w:line="240" w:lineRule="auto"/>
        <w:ind w:left="113" w:right="113"/>
        <w:jc w:val="both"/>
        <w:rPr>
          <w:rFonts w:ascii="Times New Roman" w:hAnsi="Times New Roman"/>
          <w:color w:val="00000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32"/>
        <w:gridCol w:w="2457"/>
        <w:gridCol w:w="1247"/>
        <w:gridCol w:w="605"/>
        <w:gridCol w:w="378"/>
        <w:gridCol w:w="415"/>
        <w:gridCol w:w="2004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4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5130"/>
              </w:tabs>
              <w:autoSpaceDE w:val="0"/>
              <w:autoSpaceDN w:val="0"/>
              <w:adjustRightInd w:val="0"/>
              <w:spacing w:before="57" w:after="0" w:line="240" w:lineRule="auto"/>
              <w:ind w:left="113" w:right="113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</w:rPr>
              <w:t xml:space="preserve">Lokalita </w:t>
            </w:r>
            <w:r w:rsidRPr="0060762B">
              <w:rPr>
                <w:rFonts w:ascii="Times New Roman" w:hAnsi="Times New Roman"/>
                <w:color w:val="000000"/>
              </w:rPr>
              <w:t>Nejdek, Bratří Čapků</w:t>
            </w:r>
            <w:r w:rsidRPr="0060762B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</w:p>
          <w:p w:rsidR="00000000" w:rsidRPr="0060762B" w:rsidRDefault="0060762B">
            <w:pPr>
              <w:widowControl w:val="0"/>
              <w:tabs>
                <w:tab w:val="left" w:pos="5130"/>
              </w:tabs>
              <w:autoSpaceDE w:val="0"/>
              <w:autoSpaceDN w:val="0"/>
              <w:adjustRightInd w:val="0"/>
              <w:spacing w:before="57" w:after="0" w:line="240" w:lineRule="auto"/>
              <w:ind w:left="113" w:right="113"/>
              <w:jc w:val="both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</w:rPr>
              <w:t>Použité koeficienty:</w:t>
            </w:r>
            <w:r w:rsidRPr="0060762B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000000" w:rsidRPr="0060762B" w:rsidRDefault="0060762B">
            <w:pPr>
              <w:widowControl w:val="0"/>
              <w:tabs>
                <w:tab w:val="left" w:pos="5130"/>
              </w:tabs>
              <w:autoSpaceDE w:val="0"/>
              <w:autoSpaceDN w:val="0"/>
              <w:adjustRightInd w:val="0"/>
              <w:spacing w:before="57" w:after="0" w:line="240" w:lineRule="auto"/>
              <w:ind w:left="113" w:right="113"/>
              <w:jc w:val="both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 xml:space="preserve">  K1 Redukce pramene ceny</w:t>
            </w:r>
            <w:r w:rsidRPr="0060762B">
              <w:rPr>
                <w:rFonts w:ascii="Times New Roman" w:hAnsi="Times New Roman"/>
                <w:color w:val="000000"/>
              </w:rPr>
              <w:tab/>
              <w:t xml:space="preserve">0,90 </w:t>
            </w:r>
          </w:p>
          <w:p w:rsidR="00000000" w:rsidRPr="0060762B" w:rsidRDefault="0060762B">
            <w:pPr>
              <w:widowControl w:val="0"/>
              <w:tabs>
                <w:tab w:val="left" w:pos="5130"/>
              </w:tabs>
              <w:autoSpaceDE w:val="0"/>
              <w:autoSpaceDN w:val="0"/>
              <w:adjustRightInd w:val="0"/>
              <w:spacing w:before="57" w:after="0" w:line="240" w:lineRule="auto"/>
              <w:ind w:left="113" w:right="113"/>
              <w:jc w:val="both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 xml:space="preserve">  K2 Velikosti objektu</w:t>
            </w:r>
            <w:r w:rsidRPr="0060762B">
              <w:rPr>
                <w:rFonts w:ascii="Times New Roman" w:hAnsi="Times New Roman"/>
                <w:color w:val="000000"/>
              </w:rPr>
              <w:tab/>
              <w:t xml:space="preserve">0,97 </w:t>
            </w:r>
          </w:p>
          <w:p w:rsidR="00000000" w:rsidRPr="0060762B" w:rsidRDefault="0060762B">
            <w:pPr>
              <w:widowControl w:val="0"/>
              <w:tabs>
                <w:tab w:val="left" w:pos="5130"/>
              </w:tabs>
              <w:autoSpaceDE w:val="0"/>
              <w:autoSpaceDN w:val="0"/>
              <w:adjustRightInd w:val="0"/>
              <w:spacing w:before="57" w:after="0" w:line="240" w:lineRule="auto"/>
              <w:ind w:left="113" w:right="113"/>
              <w:jc w:val="both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 xml:space="preserve">  K3 Poloha</w:t>
            </w:r>
            <w:r w:rsidRPr="0060762B">
              <w:rPr>
                <w:rFonts w:ascii="Times New Roman" w:hAnsi="Times New Roman"/>
                <w:color w:val="000000"/>
              </w:rPr>
              <w:tab/>
              <w:t xml:space="preserve">1,05 </w:t>
            </w:r>
          </w:p>
          <w:p w:rsidR="00000000" w:rsidRPr="0060762B" w:rsidRDefault="0060762B">
            <w:pPr>
              <w:widowControl w:val="0"/>
              <w:tabs>
                <w:tab w:val="left" w:pos="5130"/>
              </w:tabs>
              <w:autoSpaceDE w:val="0"/>
              <w:autoSpaceDN w:val="0"/>
              <w:adjustRightInd w:val="0"/>
              <w:spacing w:before="57" w:after="0" w:line="240" w:lineRule="auto"/>
              <w:ind w:left="113" w:right="113"/>
              <w:jc w:val="both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 xml:space="preserve">  K4 Provedení a vybavení</w:t>
            </w:r>
            <w:r w:rsidRPr="0060762B">
              <w:rPr>
                <w:rFonts w:ascii="Times New Roman" w:hAnsi="Times New Roman"/>
                <w:color w:val="000000"/>
              </w:rPr>
              <w:tab/>
              <w:t xml:space="preserve">1,05 </w:t>
            </w:r>
          </w:p>
          <w:p w:rsidR="00000000" w:rsidRPr="0060762B" w:rsidRDefault="0060762B">
            <w:pPr>
              <w:widowControl w:val="0"/>
              <w:tabs>
                <w:tab w:val="left" w:pos="5130"/>
              </w:tabs>
              <w:autoSpaceDE w:val="0"/>
              <w:autoSpaceDN w:val="0"/>
              <w:adjustRightInd w:val="0"/>
              <w:spacing w:before="57" w:after="0" w:line="240" w:lineRule="auto"/>
              <w:ind w:left="113" w:right="113"/>
              <w:jc w:val="both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 xml:space="preserve">  K5 Celkový stav</w:t>
            </w:r>
            <w:r w:rsidRPr="0060762B">
              <w:rPr>
                <w:rFonts w:ascii="Times New Roman" w:hAnsi="Times New Roman"/>
                <w:color w:val="000000"/>
              </w:rPr>
              <w:tab/>
              <w:t xml:space="preserve">1,05 </w:t>
            </w:r>
          </w:p>
          <w:p w:rsidR="00000000" w:rsidRPr="0060762B" w:rsidRDefault="0060762B">
            <w:pPr>
              <w:widowControl w:val="0"/>
              <w:tabs>
                <w:tab w:val="left" w:pos="5130"/>
              </w:tabs>
              <w:autoSpaceDE w:val="0"/>
              <w:autoSpaceDN w:val="0"/>
              <w:adjustRightInd w:val="0"/>
              <w:spacing w:before="57" w:after="0" w:line="240" w:lineRule="auto"/>
              <w:ind w:left="113" w:right="113"/>
              <w:jc w:val="both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 xml:space="preserve">  K6 Vliv pozemku</w:t>
            </w:r>
            <w:r w:rsidRPr="0060762B">
              <w:rPr>
                <w:rFonts w:ascii="Times New Roman" w:hAnsi="Times New Roman"/>
                <w:color w:val="000000"/>
              </w:rPr>
              <w:tab/>
              <w:t xml:space="preserve">1,10 </w:t>
            </w:r>
          </w:p>
          <w:p w:rsidR="00000000" w:rsidRPr="0060762B" w:rsidRDefault="0060762B">
            <w:pPr>
              <w:widowControl w:val="0"/>
              <w:tabs>
                <w:tab w:val="left" w:pos="5130"/>
              </w:tabs>
              <w:autoSpaceDE w:val="0"/>
              <w:autoSpaceDN w:val="0"/>
              <w:adjustRightInd w:val="0"/>
              <w:spacing w:before="57" w:after="0" w:line="240" w:lineRule="auto"/>
              <w:ind w:left="113" w:right="113"/>
              <w:jc w:val="both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 xml:space="preserve">  K7 Úvaha zpracovatele ocenění</w:t>
            </w:r>
            <w:r w:rsidRPr="0060762B">
              <w:rPr>
                <w:rFonts w:ascii="Times New Roman" w:hAnsi="Times New Roman"/>
                <w:color w:val="000000"/>
              </w:rPr>
              <w:tab/>
              <w:t xml:space="preserve">1,15 </w:t>
            </w:r>
          </w:p>
          <w:p w:rsidR="00000000" w:rsidRPr="0060762B" w:rsidRDefault="0060762B">
            <w:pPr>
              <w:widowControl w:val="0"/>
              <w:tabs>
                <w:tab w:val="left" w:pos="5130"/>
              </w:tabs>
              <w:autoSpaceDE w:val="0"/>
              <w:autoSpaceDN w:val="0"/>
              <w:adjustRightInd w:val="0"/>
              <w:spacing w:before="57" w:after="0" w:line="240" w:lineRule="auto"/>
              <w:ind w:left="113" w:right="113"/>
              <w:jc w:val="both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>Z</w:t>
            </w:r>
            <w:r w:rsidRPr="0060762B">
              <w:rPr>
                <w:rFonts w:ascii="Times New Roman" w:hAnsi="Times New Roman"/>
                <w:color w:val="000000"/>
              </w:rPr>
              <w:t>droj:</w:t>
            </w:r>
            <w:r w:rsidRPr="0060762B">
              <w:rPr>
                <w:rFonts w:ascii="Times New Roman" w:hAnsi="Times New Roman"/>
                <w:color w:val="000000"/>
              </w:rPr>
              <w:tab/>
              <w:t>nabídka Sreality.cz</w:t>
            </w:r>
          </w:p>
        </w:tc>
        <w:tc>
          <w:tcPr>
            <w:tcW w:w="279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 xml:space="preserve"> </w:t>
            </w:r>
            <w:r w:rsidRPr="0060762B">
              <w:rPr>
                <w:rFonts w:ascii="Times New Roman" w:hAnsi="Times New Roman"/>
                <w:color w:val="000000"/>
              </w:rPr>
              <w:pict>
                <v:shape id="_x0000_i1028" type="#_x0000_t75" style="width:119.65pt;height:89.15pt">
                  <v:imagedata r:id="rId11" o:title=""/>
                </v:shape>
              </w:pict>
            </w:r>
            <w:r w:rsidRPr="0060762B">
              <w:rPr>
                <w:rFonts w:ascii="Times New Roman" w:hAnsi="Times New Roman"/>
                <w:color w:val="000000"/>
              </w:rPr>
              <w:t xml:space="preserve">  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hidden/>
        </w:trPr>
        <w:tc>
          <w:tcPr>
            <w:tcW w:w="6236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113" w:right="113"/>
              <w:rPr>
                <w:rFonts w:ascii="Times New Roman" w:hAnsi="Times New Roman"/>
                <w:vanish/>
                <w:color w:val="000000"/>
              </w:rPr>
            </w:pPr>
          </w:p>
        </w:tc>
        <w:tc>
          <w:tcPr>
            <w:tcW w:w="13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decimal" w:pos="360"/>
                <w:tab w:val="left" w:pos="3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vertAlign w:val="subscript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</w:rPr>
              <w:t xml:space="preserve">Celkový </w:t>
            </w:r>
            <w:proofErr w:type="spellStart"/>
            <w:r w:rsidRPr="0060762B">
              <w:rPr>
                <w:rFonts w:ascii="Times New Roman" w:hAnsi="Times New Roman"/>
                <w:b/>
                <w:bCs/>
                <w:color w:val="000000"/>
              </w:rPr>
              <w:t>koef</w:t>
            </w:r>
            <w:proofErr w:type="spellEnd"/>
            <w:r w:rsidRPr="0060762B">
              <w:rPr>
                <w:rFonts w:ascii="Times New Roman" w:hAnsi="Times New Roman"/>
                <w:b/>
                <w:bCs/>
                <w:color w:val="000000"/>
              </w:rPr>
              <w:t>. K</w:t>
            </w:r>
            <w:r w:rsidRPr="0060762B">
              <w:rPr>
                <w:rFonts w:ascii="Times New Roman" w:hAnsi="Times New Roman"/>
                <w:b/>
                <w:bCs/>
                <w:color w:val="000000"/>
                <w:vertAlign w:val="subscript"/>
              </w:rPr>
              <w:t>C</w:t>
            </w:r>
          </w:p>
          <w:p w:rsidR="00000000" w:rsidRPr="0060762B" w:rsidRDefault="0060762B">
            <w:pPr>
              <w:widowControl w:val="0"/>
              <w:tabs>
                <w:tab w:val="decimal" w:pos="360"/>
                <w:tab w:val="left" w:pos="36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>1,28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vertAlign w:val="superscript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</w:rPr>
              <w:t>Upravená j. cena Kč/m</w:t>
            </w:r>
            <w:r w:rsidRPr="0060762B">
              <w:rPr>
                <w:rFonts w:ascii="Times New Roman" w:hAnsi="Times New Roman"/>
                <w:b/>
                <w:bCs/>
                <w:color w:val="000000"/>
                <w:vertAlign w:val="superscript"/>
              </w:rPr>
              <w:t>2</w:t>
            </w:r>
          </w:p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>14 130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2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</w:rPr>
              <w:t>Užitná plocha</w:t>
            </w:r>
          </w:p>
        </w:tc>
        <w:tc>
          <w:tcPr>
            <w:tcW w:w="2457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</w:rPr>
              <w:t>Výměra pozemku.</w:t>
            </w:r>
          </w:p>
        </w:tc>
        <w:tc>
          <w:tcPr>
            <w:tcW w:w="22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</w:rPr>
              <w:t>Celková cena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</w:rPr>
              <w:t>Jednotková cena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32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113"/>
              <w:jc w:val="center"/>
              <w:rPr>
                <w:rFonts w:ascii="Times New Roman" w:hAnsi="Times New Roman"/>
                <w:color w:val="000000"/>
                <w:vertAlign w:val="superscript"/>
              </w:rPr>
            </w:pPr>
            <w:r w:rsidRPr="0060762B">
              <w:rPr>
                <w:rFonts w:ascii="Times New Roman" w:hAnsi="Times New Roman"/>
                <w:color w:val="000000"/>
              </w:rPr>
              <w:t>190,00 m</w:t>
            </w:r>
            <w:r w:rsidRPr="0060762B">
              <w:rPr>
                <w:rFonts w:ascii="Times New Roman" w:hAnsi="Times New Roman"/>
                <w:color w:val="000000"/>
                <w:vertAlign w:val="superscript"/>
              </w:rPr>
              <w:t>2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color w:val="000000"/>
                <w:vertAlign w:val="superscript"/>
              </w:rPr>
            </w:pPr>
            <w:r w:rsidRPr="0060762B">
              <w:rPr>
                <w:rFonts w:ascii="Times New Roman" w:hAnsi="Times New Roman"/>
                <w:color w:val="000000"/>
              </w:rPr>
              <w:t>291 m</w:t>
            </w:r>
            <w:r w:rsidRPr="0060762B">
              <w:rPr>
                <w:rFonts w:ascii="Times New Roman" w:hAnsi="Times New Roman"/>
                <w:color w:val="000000"/>
                <w:vertAlign w:val="superscript"/>
              </w:rPr>
              <w:t>2</w:t>
            </w:r>
          </w:p>
        </w:tc>
        <w:tc>
          <w:tcPr>
            <w:tcW w:w="223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right="195"/>
              <w:jc w:val="center"/>
              <w:rPr>
                <w:rFonts w:ascii="Times New Roman" w:hAnsi="Times New Roman"/>
                <w:color w:val="000000"/>
              </w:rPr>
            </w:pPr>
            <w:r w:rsidRPr="0060762B">
              <w:rPr>
                <w:rFonts w:ascii="Times New Roman" w:hAnsi="Times New Roman"/>
                <w:color w:val="000000"/>
              </w:rPr>
              <w:t>2 100 000 Kč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right="270"/>
              <w:jc w:val="center"/>
              <w:rPr>
                <w:rFonts w:ascii="Times New Roman" w:hAnsi="Times New Roman"/>
                <w:color w:val="000000"/>
                <w:vertAlign w:val="superscript"/>
              </w:rPr>
            </w:pPr>
            <w:r w:rsidRPr="0060762B">
              <w:rPr>
                <w:rFonts w:ascii="Times New Roman" w:hAnsi="Times New Roman"/>
                <w:color w:val="000000"/>
              </w:rPr>
              <w:t>11 053 Kč/m</w:t>
            </w:r>
            <w:r w:rsidRPr="0060762B">
              <w:rPr>
                <w:rFonts w:ascii="Times New Roman" w:hAnsi="Times New Roman"/>
                <w:color w:val="000000"/>
                <w:vertAlign w:val="superscript"/>
              </w:rPr>
              <w:t>2</w:t>
            </w:r>
          </w:p>
        </w:tc>
      </w:tr>
    </w:tbl>
    <w:p w:rsidR="00000000" w:rsidRDefault="0060762B">
      <w:pPr>
        <w:widowControl w:val="0"/>
        <w:tabs>
          <w:tab w:val="left" w:pos="54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92"/>
        <w:gridCol w:w="38"/>
        <w:gridCol w:w="2608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63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113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Výpočet porovnávací</w:t>
            </w: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hodnoty na základě užitné plochy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92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Minimální jednotková porovnávací cena</w:t>
            </w:r>
          </w:p>
        </w:tc>
        <w:tc>
          <w:tcPr>
            <w:tcW w:w="264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1260"/>
                <w:tab w:val="left" w:pos="2520"/>
              </w:tabs>
              <w:autoSpaceDE w:val="0"/>
              <w:autoSpaceDN w:val="0"/>
              <w:adjustRightInd w:val="0"/>
              <w:spacing w:before="2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14 042 Kč/m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92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Průměrná jednotková porovnávací cena</w:t>
            </w:r>
          </w:p>
        </w:tc>
        <w:tc>
          <w:tcPr>
            <w:tcW w:w="264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1260"/>
                <w:tab w:val="left" w:pos="2520"/>
              </w:tabs>
              <w:autoSpaceDE w:val="0"/>
              <w:autoSpaceDN w:val="0"/>
              <w:adjustRightInd w:val="0"/>
              <w:spacing w:before="2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14 182 Kč/m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92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Maximální jednotková porovnávací cena</w:t>
            </w:r>
          </w:p>
        </w:tc>
        <w:tc>
          <w:tcPr>
            <w:tcW w:w="264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1260"/>
                <w:tab w:val="left" w:pos="2520"/>
              </w:tabs>
              <w:autoSpaceDE w:val="0"/>
              <w:autoSpaceDN w:val="0"/>
              <w:adjustRightInd w:val="0"/>
              <w:spacing w:before="2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14 374 Kč/m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92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Stanovená jednotková porovnávací cena</w:t>
            </w:r>
          </w:p>
        </w:tc>
        <w:tc>
          <w:tcPr>
            <w:tcW w:w="264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1260"/>
                <w:tab w:val="left" w:pos="2520"/>
              </w:tabs>
              <w:autoSpaceDE w:val="0"/>
              <w:autoSpaceDN w:val="0"/>
              <w:adjustRightInd w:val="0"/>
              <w:spacing w:before="2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perscript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14 006 Kč/m</w:t>
            </w: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92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Celková užitná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plocha oceňované nemovité věci</w:t>
            </w:r>
          </w:p>
        </w:tc>
        <w:tc>
          <w:tcPr>
            <w:tcW w:w="264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1260"/>
                <w:tab w:val="left" w:pos="2520"/>
              </w:tabs>
              <w:autoSpaceDE w:val="0"/>
              <w:autoSpaceDN w:val="0"/>
              <w:adjustRightInd w:val="0"/>
              <w:spacing w:before="20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149,94 m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030" w:type="dxa"/>
            <w:gridSpan w:val="2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20" w:after="0" w:line="240" w:lineRule="auto"/>
              <w:ind w:left="113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Výsledná porovnávací hodnota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decimal" w:pos="1260"/>
                <w:tab w:val="left" w:pos="2070"/>
                <w:tab w:val="left" w:pos="2520"/>
              </w:tabs>
              <w:autoSpaceDE w:val="0"/>
              <w:autoSpaceDN w:val="0"/>
              <w:adjustRightInd w:val="0"/>
              <w:spacing w:before="20"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2 100 060 Kč</w:t>
            </w:r>
          </w:p>
        </w:tc>
      </w:tr>
    </w:tbl>
    <w:p w:rsidR="00000000" w:rsidRDefault="0060762B">
      <w:pPr>
        <w:widowControl w:val="0"/>
        <w:autoSpaceDE w:val="0"/>
        <w:autoSpaceDN w:val="0"/>
        <w:adjustRightInd w:val="0"/>
        <w:spacing w:before="30" w:after="3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50536" w:rsidRDefault="00A50536">
      <w:pPr>
        <w:widowControl w:val="0"/>
        <w:autoSpaceDE w:val="0"/>
        <w:autoSpaceDN w:val="0"/>
        <w:adjustRightInd w:val="0"/>
        <w:spacing w:before="30" w:after="3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50536" w:rsidRDefault="00A50536">
      <w:pPr>
        <w:widowControl w:val="0"/>
        <w:autoSpaceDE w:val="0"/>
        <w:autoSpaceDN w:val="0"/>
        <w:adjustRightInd w:val="0"/>
        <w:spacing w:before="30" w:after="3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50536" w:rsidRDefault="00A50536">
      <w:pPr>
        <w:widowControl w:val="0"/>
        <w:autoSpaceDE w:val="0"/>
        <w:autoSpaceDN w:val="0"/>
        <w:adjustRightInd w:val="0"/>
        <w:spacing w:before="30" w:after="3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50536" w:rsidRDefault="00A50536">
      <w:pPr>
        <w:widowControl w:val="0"/>
        <w:autoSpaceDE w:val="0"/>
        <w:autoSpaceDN w:val="0"/>
        <w:adjustRightInd w:val="0"/>
        <w:spacing w:before="30" w:after="3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50536" w:rsidRDefault="00A50536">
      <w:pPr>
        <w:widowControl w:val="0"/>
        <w:autoSpaceDE w:val="0"/>
        <w:autoSpaceDN w:val="0"/>
        <w:adjustRightInd w:val="0"/>
        <w:spacing w:before="30" w:after="3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50536" w:rsidRDefault="00A50536">
      <w:pPr>
        <w:widowControl w:val="0"/>
        <w:autoSpaceDE w:val="0"/>
        <w:autoSpaceDN w:val="0"/>
        <w:adjustRightInd w:val="0"/>
        <w:spacing w:before="30" w:after="3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50536" w:rsidRDefault="00A50536">
      <w:pPr>
        <w:widowControl w:val="0"/>
        <w:autoSpaceDE w:val="0"/>
        <w:autoSpaceDN w:val="0"/>
        <w:adjustRightInd w:val="0"/>
        <w:spacing w:before="30" w:after="3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50536" w:rsidRDefault="00A50536">
      <w:pPr>
        <w:widowControl w:val="0"/>
        <w:autoSpaceDE w:val="0"/>
        <w:autoSpaceDN w:val="0"/>
        <w:adjustRightInd w:val="0"/>
        <w:spacing w:before="30" w:after="3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50536" w:rsidRDefault="00A50536">
      <w:pPr>
        <w:widowControl w:val="0"/>
        <w:autoSpaceDE w:val="0"/>
        <w:autoSpaceDN w:val="0"/>
        <w:adjustRightInd w:val="0"/>
        <w:spacing w:before="30" w:after="3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50536" w:rsidRDefault="00A50536">
      <w:pPr>
        <w:widowControl w:val="0"/>
        <w:autoSpaceDE w:val="0"/>
        <w:autoSpaceDN w:val="0"/>
        <w:adjustRightInd w:val="0"/>
        <w:spacing w:before="30" w:after="3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50536" w:rsidRDefault="00A50536">
      <w:pPr>
        <w:widowControl w:val="0"/>
        <w:autoSpaceDE w:val="0"/>
        <w:autoSpaceDN w:val="0"/>
        <w:adjustRightInd w:val="0"/>
        <w:spacing w:before="30" w:after="3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50536" w:rsidRDefault="00A50536">
      <w:pPr>
        <w:widowControl w:val="0"/>
        <w:autoSpaceDE w:val="0"/>
        <w:autoSpaceDN w:val="0"/>
        <w:adjustRightInd w:val="0"/>
        <w:spacing w:before="30" w:after="3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50536" w:rsidRDefault="00A50536">
      <w:pPr>
        <w:widowControl w:val="0"/>
        <w:autoSpaceDE w:val="0"/>
        <w:autoSpaceDN w:val="0"/>
        <w:adjustRightInd w:val="0"/>
        <w:spacing w:before="30" w:after="3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50536" w:rsidRDefault="00A50536">
      <w:pPr>
        <w:widowControl w:val="0"/>
        <w:autoSpaceDE w:val="0"/>
        <w:autoSpaceDN w:val="0"/>
        <w:adjustRightInd w:val="0"/>
        <w:spacing w:before="30" w:after="3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50536" w:rsidRDefault="00A50536">
      <w:pPr>
        <w:widowControl w:val="0"/>
        <w:autoSpaceDE w:val="0"/>
        <w:autoSpaceDN w:val="0"/>
        <w:adjustRightInd w:val="0"/>
        <w:spacing w:before="30" w:after="3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50536" w:rsidRDefault="00A50536">
      <w:pPr>
        <w:widowControl w:val="0"/>
        <w:autoSpaceDE w:val="0"/>
        <w:autoSpaceDN w:val="0"/>
        <w:adjustRightInd w:val="0"/>
        <w:spacing w:before="30" w:after="3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50536" w:rsidRDefault="00A50536">
      <w:pPr>
        <w:widowControl w:val="0"/>
        <w:autoSpaceDE w:val="0"/>
        <w:autoSpaceDN w:val="0"/>
        <w:adjustRightInd w:val="0"/>
        <w:spacing w:before="30" w:after="3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50536" w:rsidRDefault="00A50536">
      <w:pPr>
        <w:widowControl w:val="0"/>
        <w:autoSpaceDE w:val="0"/>
        <w:autoSpaceDN w:val="0"/>
        <w:adjustRightInd w:val="0"/>
        <w:spacing w:before="30" w:after="3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50536" w:rsidRDefault="00A50536">
      <w:pPr>
        <w:widowControl w:val="0"/>
        <w:autoSpaceDE w:val="0"/>
        <w:autoSpaceDN w:val="0"/>
        <w:adjustRightInd w:val="0"/>
        <w:spacing w:before="30" w:after="3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50536" w:rsidRDefault="00A50536">
      <w:pPr>
        <w:widowControl w:val="0"/>
        <w:autoSpaceDE w:val="0"/>
        <w:autoSpaceDN w:val="0"/>
        <w:adjustRightInd w:val="0"/>
        <w:spacing w:before="30" w:after="3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50536" w:rsidRDefault="00A50536">
      <w:pPr>
        <w:widowControl w:val="0"/>
        <w:autoSpaceDE w:val="0"/>
        <w:autoSpaceDN w:val="0"/>
        <w:adjustRightInd w:val="0"/>
        <w:spacing w:before="30" w:after="3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50536" w:rsidRDefault="00A50536">
      <w:pPr>
        <w:widowControl w:val="0"/>
        <w:autoSpaceDE w:val="0"/>
        <w:autoSpaceDN w:val="0"/>
        <w:adjustRightInd w:val="0"/>
        <w:spacing w:before="30" w:after="3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50536" w:rsidRDefault="00A50536">
      <w:pPr>
        <w:widowControl w:val="0"/>
        <w:autoSpaceDE w:val="0"/>
        <w:autoSpaceDN w:val="0"/>
        <w:adjustRightInd w:val="0"/>
        <w:spacing w:before="30" w:after="3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50536" w:rsidRDefault="00A50536">
      <w:pPr>
        <w:widowControl w:val="0"/>
        <w:autoSpaceDE w:val="0"/>
        <w:autoSpaceDN w:val="0"/>
        <w:adjustRightInd w:val="0"/>
        <w:spacing w:before="30" w:after="3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50536" w:rsidRDefault="00A50536">
      <w:pPr>
        <w:widowControl w:val="0"/>
        <w:autoSpaceDE w:val="0"/>
        <w:autoSpaceDN w:val="0"/>
        <w:adjustRightInd w:val="0"/>
        <w:spacing w:before="30" w:after="3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50536" w:rsidRDefault="00A50536">
      <w:pPr>
        <w:widowControl w:val="0"/>
        <w:autoSpaceDE w:val="0"/>
        <w:autoSpaceDN w:val="0"/>
        <w:adjustRightInd w:val="0"/>
        <w:spacing w:before="30" w:after="3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50536" w:rsidRDefault="00A50536">
      <w:pPr>
        <w:widowControl w:val="0"/>
        <w:autoSpaceDE w:val="0"/>
        <w:autoSpaceDN w:val="0"/>
        <w:adjustRightInd w:val="0"/>
        <w:spacing w:before="30" w:after="3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50536" w:rsidRDefault="00A50536">
      <w:pPr>
        <w:widowControl w:val="0"/>
        <w:autoSpaceDE w:val="0"/>
        <w:autoSpaceDN w:val="0"/>
        <w:adjustRightInd w:val="0"/>
        <w:spacing w:before="30" w:after="3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50536" w:rsidRDefault="00A50536">
      <w:pPr>
        <w:widowControl w:val="0"/>
        <w:autoSpaceDE w:val="0"/>
        <w:autoSpaceDN w:val="0"/>
        <w:adjustRightInd w:val="0"/>
        <w:spacing w:before="30" w:after="3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50536" w:rsidRDefault="00A50536">
      <w:pPr>
        <w:widowControl w:val="0"/>
        <w:autoSpaceDE w:val="0"/>
        <w:autoSpaceDN w:val="0"/>
        <w:adjustRightInd w:val="0"/>
        <w:spacing w:before="30" w:after="3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50536" w:rsidRDefault="00A50536">
      <w:pPr>
        <w:widowControl w:val="0"/>
        <w:autoSpaceDE w:val="0"/>
        <w:autoSpaceDN w:val="0"/>
        <w:adjustRightInd w:val="0"/>
        <w:spacing w:before="30" w:after="3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50536" w:rsidRDefault="00A50536">
      <w:pPr>
        <w:widowControl w:val="0"/>
        <w:autoSpaceDE w:val="0"/>
        <w:autoSpaceDN w:val="0"/>
        <w:adjustRightInd w:val="0"/>
        <w:spacing w:before="30" w:after="3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50536" w:rsidRDefault="00A50536">
      <w:pPr>
        <w:widowControl w:val="0"/>
        <w:autoSpaceDE w:val="0"/>
        <w:autoSpaceDN w:val="0"/>
        <w:adjustRightInd w:val="0"/>
        <w:spacing w:before="30" w:after="3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486"/>
        <w:gridCol w:w="152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48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nil"/>
            </w:tcBorders>
            <w:shd w:val="pct30" w:color="0080FF" w:fill="FFFFFF"/>
          </w:tcPr>
          <w:p w:rsidR="00000000" w:rsidRPr="0060762B" w:rsidRDefault="0060762B">
            <w:pPr>
              <w:widowControl w:val="0"/>
              <w:tabs>
                <w:tab w:val="left" w:pos="1260"/>
                <w:tab w:val="left" w:pos="2430"/>
                <w:tab w:val="left" w:pos="3690"/>
                <w:tab w:val="left" w:pos="5220"/>
                <w:tab w:val="left" w:pos="5490"/>
                <w:tab w:val="left" w:pos="6390"/>
                <w:tab w:val="left" w:pos="747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REKAPITULACE OCENĚNÍ</w:t>
            </w:r>
          </w:p>
        </w:tc>
        <w:tc>
          <w:tcPr>
            <w:tcW w:w="152" w:type="dxa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  <w:shd w:val="pct30" w:color="0080FF" w:fill="FFFFFF"/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000000" w:rsidRDefault="0060762B">
      <w:pPr>
        <w:widowControl w:val="0"/>
        <w:tabs>
          <w:tab w:val="left" w:pos="1260"/>
          <w:tab w:val="left" w:pos="2430"/>
          <w:tab w:val="left" w:pos="3690"/>
          <w:tab w:val="left" w:pos="5220"/>
          <w:tab w:val="left" w:pos="5490"/>
          <w:tab w:val="left" w:pos="6390"/>
          <w:tab w:val="left" w:pos="747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</w:p>
    <w:p w:rsidR="00000000" w:rsidRDefault="0060762B">
      <w:pPr>
        <w:widowControl w:val="0"/>
        <w:tabs>
          <w:tab w:val="left" w:pos="549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Rekapitulace ocenění prováděného podle cenového předpisu:</w:t>
      </w:r>
    </w:p>
    <w:p w:rsidR="00000000" w:rsidRDefault="0060762B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1. Ocenění staveb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8"/>
        <w:gridCol w:w="2230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0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1170"/>
              </w:tabs>
              <w:autoSpaceDE w:val="0"/>
              <w:autoSpaceDN w:val="0"/>
              <w:adjustRightInd w:val="0"/>
              <w:spacing w:after="0" w:line="240" w:lineRule="auto"/>
              <w:ind w:left="1147" w:hanging="59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Rodinný dům </w:t>
            </w:r>
            <w:proofErr w:type="gram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č.p.</w:t>
            </w:r>
            <w:proofErr w:type="gramEnd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1050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decimal" w:pos="1350"/>
                <w:tab w:val="left" w:pos="1890"/>
              </w:tabs>
              <w:autoSpaceDE w:val="0"/>
              <w:autoSpaceDN w:val="0"/>
              <w:adjustRightInd w:val="0"/>
              <w:spacing w:after="0" w:line="240" w:lineRule="auto"/>
              <w:ind w:firstLine="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688 121,00 Kč</w:t>
            </w:r>
          </w:p>
        </w:tc>
      </w:tr>
    </w:tbl>
    <w:p w:rsidR="00000000" w:rsidRDefault="0060762B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2. Ocenění pozemků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8"/>
        <w:gridCol w:w="2230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0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1170"/>
              </w:tabs>
              <w:autoSpaceDE w:val="0"/>
              <w:autoSpaceDN w:val="0"/>
              <w:adjustRightInd w:val="0"/>
              <w:spacing w:after="0" w:line="240" w:lineRule="auto"/>
              <w:ind w:left="1147" w:hanging="59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  <w:proofErr w:type="spell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St.p.č</w:t>
            </w:r>
            <w:proofErr w:type="spellEnd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1156 </w:t>
            </w:r>
            <w:proofErr w:type="gram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k.ú.</w:t>
            </w:r>
            <w:proofErr w:type="gramEnd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Nejdek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decimal" w:pos="1350"/>
                <w:tab w:val="left" w:pos="1890"/>
              </w:tabs>
              <w:autoSpaceDE w:val="0"/>
              <w:autoSpaceDN w:val="0"/>
              <w:adjustRightInd w:val="0"/>
              <w:spacing w:after="0" w:line="240" w:lineRule="auto"/>
              <w:ind w:firstLine="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422 641,00 Kč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0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1170"/>
              </w:tabs>
              <w:autoSpaceDE w:val="0"/>
              <w:autoSpaceDN w:val="0"/>
              <w:adjustRightInd w:val="0"/>
              <w:spacing w:after="0" w:line="240" w:lineRule="auto"/>
              <w:ind w:left="1147" w:hanging="59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  <w:proofErr w:type="spell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P.p.č</w:t>
            </w:r>
            <w:proofErr w:type="spellEnd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1445/10 </w:t>
            </w:r>
            <w:proofErr w:type="gram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k.ú.</w:t>
            </w:r>
            <w:proofErr w:type="gramEnd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Nejdek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decimal" w:pos="1350"/>
                <w:tab w:val="left" w:pos="1890"/>
              </w:tabs>
              <w:autoSpaceDE w:val="0"/>
              <w:autoSpaceDN w:val="0"/>
              <w:adjustRightInd w:val="0"/>
              <w:spacing w:after="0" w:line="240" w:lineRule="auto"/>
              <w:ind w:firstLine="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760 124,00 Kč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0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1170"/>
              </w:tabs>
              <w:autoSpaceDE w:val="0"/>
              <w:autoSpaceDN w:val="0"/>
              <w:adjustRightInd w:val="0"/>
              <w:spacing w:after="0" w:line="240" w:lineRule="auto"/>
              <w:ind w:left="1147" w:hanging="59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  <w:proofErr w:type="spell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P.p.č</w:t>
            </w:r>
            <w:proofErr w:type="spellEnd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1445/11 </w:t>
            </w:r>
            <w:proofErr w:type="gram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k.ú.</w:t>
            </w:r>
            <w:proofErr w:type="gramEnd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Nejdek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decimal" w:pos="1350"/>
                <w:tab w:val="left" w:pos="1890"/>
              </w:tabs>
              <w:autoSpaceDE w:val="0"/>
              <w:autoSpaceDN w:val="0"/>
              <w:adjustRightInd w:val="0"/>
              <w:spacing w:after="0" w:line="240" w:lineRule="auto"/>
              <w:ind w:firstLine="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213 841,00 Kč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0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1170"/>
              </w:tabs>
              <w:autoSpaceDE w:val="0"/>
              <w:autoSpaceDN w:val="0"/>
              <w:adjustRightInd w:val="0"/>
              <w:spacing w:after="0" w:line="240" w:lineRule="auto"/>
              <w:ind w:left="1147" w:hanging="59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decimal" w:pos="1350"/>
                <w:tab w:val="left" w:pos="1890"/>
              </w:tabs>
              <w:autoSpaceDE w:val="0"/>
              <w:autoSpaceDN w:val="0"/>
              <w:adjustRightInd w:val="0"/>
              <w:spacing w:after="0" w:line="240" w:lineRule="auto"/>
              <w:ind w:firstLine="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1 396 606,00 Kč</w:t>
            </w:r>
          </w:p>
        </w:tc>
      </w:tr>
    </w:tbl>
    <w:p w:rsidR="00000000" w:rsidRDefault="0060762B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3. Ocenění trvalých porostů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8"/>
        <w:gridCol w:w="2230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0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1170"/>
              </w:tabs>
              <w:autoSpaceDE w:val="0"/>
              <w:autoSpaceDN w:val="0"/>
              <w:adjustRightInd w:val="0"/>
              <w:spacing w:after="0" w:line="240" w:lineRule="auto"/>
              <w:ind w:left="1147" w:hanging="59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Trvalé porosty</w:t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decimal" w:pos="1350"/>
                <w:tab w:val="left" w:pos="1890"/>
              </w:tabs>
              <w:autoSpaceDE w:val="0"/>
              <w:autoSpaceDN w:val="0"/>
              <w:adjustRightInd w:val="0"/>
              <w:spacing w:after="0" w:line="240" w:lineRule="auto"/>
              <w:ind w:firstLine="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2 054,00 Kč</w:t>
            </w:r>
          </w:p>
        </w:tc>
      </w:tr>
    </w:tbl>
    <w:p w:rsidR="00000000" w:rsidRDefault="0060762B">
      <w:pPr>
        <w:widowControl w:val="0"/>
        <w:tabs>
          <w:tab w:val="left" w:pos="5490"/>
        </w:tabs>
        <w:autoSpaceDE w:val="0"/>
        <w:autoSpaceDN w:val="0"/>
        <w:adjustRightInd w:val="0"/>
        <w:spacing w:before="170"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Rekapitulace tržního ocenění majetku</w:t>
      </w:r>
    </w:p>
    <w:p w:rsidR="00000000" w:rsidRDefault="0060762B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1. Porovnávací ocenění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8"/>
        <w:gridCol w:w="2230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0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1170"/>
              </w:tabs>
              <w:autoSpaceDE w:val="0"/>
              <w:autoSpaceDN w:val="0"/>
              <w:adjustRightInd w:val="0"/>
              <w:spacing w:after="0" w:line="240" w:lineRule="auto"/>
              <w:ind w:left="1147" w:hanging="59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decimal" w:pos="1350"/>
                <w:tab w:val="left" w:pos="1890"/>
              </w:tabs>
              <w:autoSpaceDE w:val="0"/>
              <w:autoSpaceDN w:val="0"/>
              <w:adjustRightInd w:val="0"/>
              <w:spacing w:after="0" w:line="240" w:lineRule="auto"/>
              <w:ind w:firstLine="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2 100 060,00 Kč</w:t>
            </w:r>
          </w:p>
        </w:tc>
      </w:tr>
    </w:tbl>
    <w:p w:rsidR="00000000" w:rsidRDefault="0060762B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79"/>
        <w:gridCol w:w="2986"/>
        <w:gridCol w:w="2684"/>
        <w:gridCol w:w="189"/>
      </w:tblGrid>
      <w:tr w:rsidR="00000000" w:rsidRPr="0060762B" w:rsidTr="00A5053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779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Porovnávací hodnota</w:t>
            </w:r>
          </w:p>
        </w:tc>
        <w:tc>
          <w:tcPr>
            <w:tcW w:w="5859" w:type="dxa"/>
            <w:gridSpan w:val="3"/>
            <w:tcBorders>
              <w:top w:val="single" w:sz="6" w:space="0" w:color="auto"/>
              <w:left w:val="nil"/>
              <w:bottom w:val="nil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75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2 100 060 Kč</w:t>
            </w:r>
          </w:p>
        </w:tc>
      </w:tr>
      <w:tr w:rsidR="00000000" w:rsidRPr="0060762B" w:rsidTr="00A5053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779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1260"/>
                <w:tab w:val="left" w:pos="2430"/>
                <w:tab w:val="left" w:pos="3690"/>
                <w:tab w:val="left" w:pos="5220"/>
                <w:tab w:val="left" w:pos="5490"/>
                <w:tab w:val="left" w:pos="6390"/>
                <w:tab w:val="left" w:pos="7470"/>
              </w:tabs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Zjištěná cena dle vyhlášky</w:t>
            </w:r>
          </w:p>
        </w:tc>
        <w:tc>
          <w:tcPr>
            <w:tcW w:w="5859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tabs>
                <w:tab w:val="left" w:pos="1260"/>
                <w:tab w:val="left" w:pos="2430"/>
                <w:tab w:val="left" w:pos="3690"/>
                <w:tab w:val="left" w:pos="5220"/>
                <w:tab w:val="left" w:pos="5490"/>
                <w:tab w:val="left" w:pos="6390"/>
                <w:tab w:val="left" w:pos="7470"/>
              </w:tabs>
              <w:autoSpaceDE w:val="0"/>
              <w:autoSpaceDN w:val="0"/>
              <w:adjustRightInd w:val="0"/>
              <w:spacing w:after="0" w:line="240" w:lineRule="auto"/>
              <w:ind w:right="2175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2 086 780 Kč</w:t>
            </w:r>
          </w:p>
        </w:tc>
      </w:tr>
      <w:tr w:rsidR="00000000" w:rsidRPr="0060762B" w:rsidTr="00A5053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hidden/>
        </w:trPr>
        <w:tc>
          <w:tcPr>
            <w:tcW w:w="377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1260"/>
                <w:tab w:val="left" w:pos="2430"/>
                <w:tab w:val="left" w:pos="3690"/>
                <w:tab w:val="left" w:pos="5220"/>
                <w:tab w:val="left" w:pos="5490"/>
                <w:tab w:val="left" w:pos="6390"/>
                <w:tab w:val="left" w:pos="7470"/>
              </w:tabs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</w:pPr>
          </w:p>
        </w:tc>
        <w:tc>
          <w:tcPr>
            <w:tcW w:w="298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1260"/>
                <w:tab w:val="left" w:pos="2430"/>
                <w:tab w:val="left" w:pos="3690"/>
                <w:tab w:val="left" w:pos="5220"/>
                <w:tab w:val="left" w:pos="5490"/>
                <w:tab w:val="left" w:pos="6390"/>
                <w:tab w:val="left" w:pos="7470"/>
              </w:tabs>
              <w:autoSpaceDE w:val="0"/>
              <w:autoSpaceDN w:val="0"/>
              <w:adjustRightInd w:val="0"/>
              <w:spacing w:after="0" w:line="240" w:lineRule="auto"/>
              <w:ind w:right="555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73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tabs>
                <w:tab w:val="left" w:pos="1260"/>
                <w:tab w:val="left" w:pos="2430"/>
                <w:tab w:val="left" w:pos="3690"/>
                <w:tab w:val="left" w:pos="5220"/>
                <w:tab w:val="left" w:pos="5490"/>
                <w:tab w:val="left" w:pos="6390"/>
                <w:tab w:val="left" w:pos="7470"/>
              </w:tabs>
              <w:autoSpaceDE w:val="0"/>
              <w:autoSpaceDN w:val="0"/>
              <w:adjustRightInd w:val="0"/>
              <w:spacing w:after="0" w:line="240" w:lineRule="auto"/>
              <w:ind w:right="525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00000" w:rsidRPr="0060762B" w:rsidTr="00A5053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449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Komentář ke stanovení výsledné ceny</w:t>
            </w:r>
          </w:p>
        </w:tc>
        <w:tc>
          <w:tcPr>
            <w:tcW w:w="18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A50536" w:rsidRDefault="006076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50536">
        <w:rPr>
          <w:rFonts w:ascii="Times New Roman" w:hAnsi="Times New Roman"/>
          <w:color w:val="000000"/>
          <w:sz w:val="24"/>
          <w:szCs w:val="24"/>
        </w:rPr>
        <w:t>Obdobné nemovitosti jsou v lokalitě nabízeny a obchodovány v cenách 1.700.000,- až 3.800.000,- Kč dle velikosti staveb a pozemků, stavebnětechnického stavu staveb a p</w:t>
      </w:r>
      <w:r w:rsidRPr="00A50536">
        <w:rPr>
          <w:rFonts w:ascii="Times New Roman" w:hAnsi="Times New Roman"/>
          <w:color w:val="000000"/>
          <w:sz w:val="24"/>
          <w:szCs w:val="24"/>
        </w:rPr>
        <w:t xml:space="preserve">říslušenství, stáří staveb, možnosti napojení na inženýrské sítě, přístupům a poloze v obci. Na základě porovnání s obdobnými zobchodovanými a nabízenými nemovitostmi v lokalitě odhaduji obvyklou cenu oceňované nemovitosti </w:t>
      </w:r>
      <w:r w:rsidR="00A50536">
        <w:rPr>
          <w:rFonts w:ascii="Times New Roman" w:hAnsi="Times New Roman"/>
          <w:color w:val="000000"/>
          <w:sz w:val="24"/>
          <w:szCs w:val="24"/>
        </w:rPr>
        <w:t xml:space="preserve"> </w:t>
      </w:r>
      <w:bookmarkStart w:id="0" w:name="_GoBack"/>
      <w:bookmarkEnd w:id="0"/>
      <w:proofErr w:type="gramStart"/>
      <w:r w:rsidRPr="00A50536">
        <w:rPr>
          <w:rFonts w:ascii="Times New Roman" w:hAnsi="Times New Roman"/>
          <w:color w:val="000000"/>
          <w:sz w:val="24"/>
          <w:szCs w:val="24"/>
        </w:rPr>
        <w:t>na</w:t>
      </w:r>
      <w:proofErr w:type="gramEnd"/>
      <w:r w:rsidRPr="00A5053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A50536" w:rsidRDefault="00A50536" w:rsidP="00A50536">
      <w:pPr>
        <w:widowControl w:val="0"/>
        <w:autoSpaceDE w:val="0"/>
        <w:autoSpaceDN w:val="0"/>
        <w:adjustRightInd w:val="0"/>
        <w:spacing w:after="0" w:line="240" w:lineRule="auto"/>
        <w:ind w:left="2880" w:firstLine="720"/>
        <w:rPr>
          <w:rFonts w:ascii="Times New Roman" w:hAnsi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000000"/>
          <w:sz w:val="36"/>
          <w:szCs w:val="36"/>
        </w:rPr>
        <w:t>2 100 000 Kč</w:t>
      </w:r>
    </w:p>
    <w:p w:rsidR="00A50536" w:rsidRDefault="00A50536" w:rsidP="00A50536">
      <w:pPr>
        <w:widowControl w:val="0"/>
        <w:autoSpaceDE w:val="0"/>
        <w:autoSpaceDN w:val="0"/>
        <w:adjustRightInd w:val="0"/>
        <w:spacing w:after="0" w:line="240" w:lineRule="auto"/>
        <w:ind w:left="2880" w:firstLine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slovy: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Dvamilionyjednostotisíc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Kč</w:t>
      </w:r>
    </w:p>
    <w:p w:rsidR="00A50536" w:rsidRDefault="00A505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18"/>
          <w:szCs w:val="18"/>
        </w:rPr>
      </w:pPr>
    </w:p>
    <w:p w:rsidR="00000000" w:rsidRDefault="0060762B">
      <w:pPr>
        <w:widowControl w:val="0"/>
        <w:tabs>
          <w:tab w:val="left" w:pos="4230"/>
        </w:tabs>
        <w:autoSpaceDE w:val="0"/>
        <w:autoSpaceDN w:val="0"/>
        <w:adjustRightInd w:val="0"/>
        <w:spacing w:after="34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 Nejdku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14.3.</w:t>
      </w:r>
      <w:r>
        <w:rPr>
          <w:rFonts w:ascii="Times New Roman" w:hAnsi="Times New Roman"/>
          <w:color w:val="000000"/>
          <w:sz w:val="24"/>
          <w:szCs w:val="24"/>
        </w:rPr>
        <w:t>2016</w:t>
      </w:r>
      <w:proofErr w:type="gramEnd"/>
    </w:p>
    <w:p w:rsidR="00000000" w:rsidRDefault="0060762B">
      <w:pPr>
        <w:widowControl w:val="0"/>
        <w:tabs>
          <w:tab w:val="left" w:pos="1170"/>
          <w:tab w:val="left" w:pos="2880"/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Miroslav Hejzlar</w:t>
      </w:r>
    </w:p>
    <w:p w:rsidR="00000000" w:rsidRDefault="0060762B">
      <w:pPr>
        <w:widowControl w:val="0"/>
        <w:tabs>
          <w:tab w:val="left" w:pos="1170"/>
          <w:tab w:val="left" w:pos="2880"/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Komenského 1266</w:t>
      </w:r>
    </w:p>
    <w:p w:rsidR="00000000" w:rsidRDefault="0060762B">
      <w:pPr>
        <w:widowControl w:val="0"/>
        <w:tabs>
          <w:tab w:val="left" w:pos="1170"/>
          <w:tab w:val="left" w:pos="2880"/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362 21 Nejdek</w:t>
      </w:r>
    </w:p>
    <w:p w:rsidR="00000000" w:rsidRDefault="0060762B">
      <w:pPr>
        <w:widowControl w:val="0"/>
        <w:tabs>
          <w:tab w:val="left" w:pos="1170"/>
          <w:tab w:val="left" w:pos="2880"/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</w:p>
    <w:p w:rsidR="00000000" w:rsidRDefault="0060762B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3"/>
        <w:gridCol w:w="7975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13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Znalecká doložka:</w:t>
            </w:r>
          </w:p>
        </w:tc>
        <w:tc>
          <w:tcPr>
            <w:tcW w:w="7975" w:type="dxa"/>
            <w:tcBorders>
              <w:top w:val="single" w:sz="6" w:space="0" w:color="auto"/>
              <w:left w:val="nil"/>
              <w:bottom w:val="single" w:sz="6" w:space="0" w:color="auto"/>
              <w:right w:val="single" w:sz="8" w:space="0" w:color="auto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13" w:right="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Znalecký posudek jsem podal jako znalec jmenovaný rozhodnutím Krajského soudu v Plzni ze dne 30.9.1992 pod </w:t>
            </w:r>
            <w:proofErr w:type="gram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č.j.</w:t>
            </w:r>
            <w:proofErr w:type="gramEnd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Spr</w:t>
            </w:r>
            <w:proofErr w:type="spellEnd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2116/92 pro zá</w:t>
            </w: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kladní obor ekonomika, odvětví ceny a odhady se specializací oceňování nemovitostí.</w:t>
            </w:r>
          </w:p>
        </w:tc>
      </w:tr>
    </w:tbl>
    <w:p w:rsidR="00A50536" w:rsidRDefault="0060762B">
      <w:pPr>
        <w:widowControl w:val="0"/>
        <w:tabs>
          <w:tab w:val="left" w:pos="4230"/>
        </w:tabs>
        <w:autoSpaceDE w:val="0"/>
        <w:autoSpaceDN w:val="0"/>
        <w:adjustRightInd w:val="0"/>
        <w:spacing w:before="283"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Znalecký posudek byl zapsán pod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poř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č. 6045/22/16 znaleckého deníku.</w:t>
      </w:r>
    </w:p>
    <w:p w:rsidR="00000000" w:rsidRDefault="0060762B" w:rsidP="00A50536">
      <w:pPr>
        <w:widowControl w:val="0"/>
        <w:tabs>
          <w:tab w:val="left" w:pos="4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Znalečné a náhradu nákladů účtuji dokladem č. 22/16.</w:t>
      </w:r>
    </w:p>
    <w:p w:rsidR="00000000" w:rsidRDefault="0060762B">
      <w:pPr>
        <w:widowControl w:val="0"/>
        <w:tabs>
          <w:tab w:val="left" w:pos="1440"/>
          <w:tab w:val="left" w:pos="2520"/>
          <w:tab w:val="left" w:pos="3870"/>
          <w:tab w:val="left" w:pos="5130"/>
          <w:tab w:val="left" w:pos="5490"/>
          <w:tab w:val="left" w:pos="6660"/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50536" w:rsidRDefault="00A50536">
      <w:pPr>
        <w:widowControl w:val="0"/>
        <w:tabs>
          <w:tab w:val="left" w:pos="1440"/>
          <w:tab w:val="left" w:pos="2520"/>
          <w:tab w:val="left" w:pos="3870"/>
          <w:tab w:val="left" w:pos="5130"/>
          <w:tab w:val="left" w:pos="5490"/>
          <w:tab w:val="left" w:pos="6660"/>
          <w:tab w:val="left" w:pos="7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56"/>
        <w:gridCol w:w="2382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5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5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Podklady a přílohy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počet stran A4 příloze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56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Výpis z KN z LV č. 1060 </w:t>
            </w:r>
            <w:proofErr w:type="gram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k.ú.</w:t>
            </w:r>
            <w:proofErr w:type="gramEnd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Nejdek ze dne </w:t>
            </w:r>
            <w:proofErr w:type="gramStart"/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3.9.2015</w:t>
            </w:r>
            <w:proofErr w:type="gramEnd"/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56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Snímek katastrální mapy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56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Fotodokumentace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56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Mapa oblasti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A505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hidden/>
        </w:trPr>
        <w:tc>
          <w:tcPr>
            <w:tcW w:w="96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/>
                <w:bCs/>
                <w:vanish/>
                <w:color w:val="000000"/>
                <w:sz w:val="24"/>
                <w:szCs w:val="24"/>
              </w:rPr>
            </w:pP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6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0762B">
              <w:rPr>
                <w:rFonts w:ascii="Times New Roman" w:hAnsi="Times New Roman"/>
                <w:color w:val="000000"/>
                <w:sz w:val="18"/>
                <w:szCs w:val="18"/>
              </w:rPr>
              <w:pict>
                <v:shape id="_x0000_i1029" type="#_x0000_t75" style="width:451.4pt;height:620.3pt">
                  <v:imagedata r:id="rId12" o:title=""/>
                </v:shape>
              </w:pic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hidden/>
        </w:trPr>
        <w:tc>
          <w:tcPr>
            <w:tcW w:w="96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</w:pPr>
          </w:p>
        </w:tc>
      </w:tr>
    </w:tbl>
    <w:p w:rsidR="00000000" w:rsidRDefault="0060762B">
      <w:pPr>
        <w:widowControl w:val="0"/>
        <w:autoSpaceDE w:val="0"/>
        <w:autoSpaceDN w:val="0"/>
        <w:adjustRightInd w:val="0"/>
        <w:spacing w:before="240" w:after="20" w:line="240" w:lineRule="auto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/>
                <w:bCs/>
                <w:vanish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br w:type="page"/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0762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pict>
                <v:shape id="_x0000_i1030" type="#_x0000_t75" style="width:451.4pt;height:620.3pt">
                  <v:imagedata r:id="rId13" o:title=""/>
                </v:shape>
              </w:pic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hidden/>
        </w:trPr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</w:pPr>
          </w:p>
        </w:tc>
      </w:tr>
    </w:tbl>
    <w:p w:rsidR="00000000" w:rsidRDefault="0060762B">
      <w:pPr>
        <w:widowControl w:val="0"/>
        <w:autoSpaceDE w:val="0"/>
        <w:autoSpaceDN w:val="0"/>
        <w:adjustRightInd w:val="0"/>
        <w:spacing w:before="240" w:after="20" w:line="240" w:lineRule="auto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/>
                <w:bCs/>
                <w:vanish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br w:type="page"/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0762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pict>
                <v:shape id="_x0000_i1031" type="#_x0000_t75" style="width:451.4pt;height:620.3pt">
                  <v:imagedata r:id="rId14" o:title=""/>
                </v:shape>
              </w:pic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hidden/>
        </w:trPr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</w:pPr>
          </w:p>
        </w:tc>
      </w:tr>
    </w:tbl>
    <w:p w:rsidR="00000000" w:rsidRDefault="0060762B">
      <w:pPr>
        <w:widowControl w:val="0"/>
        <w:autoSpaceDE w:val="0"/>
        <w:autoSpaceDN w:val="0"/>
        <w:adjustRightInd w:val="0"/>
        <w:spacing w:before="240" w:after="20" w:line="240" w:lineRule="auto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/>
                <w:bCs/>
                <w:vanish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br w:type="page"/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0762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pict>
                <v:shape id="_x0000_i1032" type="#_x0000_t75" style="width:451.4pt;height:620.3pt">
                  <v:imagedata r:id="rId15" o:title=""/>
                </v:shape>
              </w:pic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hidden/>
        </w:trPr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</w:pPr>
          </w:p>
        </w:tc>
      </w:tr>
    </w:tbl>
    <w:p w:rsidR="00000000" w:rsidRDefault="0060762B">
      <w:pPr>
        <w:widowControl w:val="0"/>
        <w:autoSpaceDE w:val="0"/>
        <w:autoSpaceDN w:val="0"/>
        <w:adjustRightInd w:val="0"/>
        <w:spacing w:before="240" w:after="20" w:line="240" w:lineRule="auto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/>
                <w:bCs/>
                <w:vanish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br w:type="page"/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0762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pict>
                <v:shape id="_x0000_i1033" type="#_x0000_t75" style="width:451.4pt;height:620.3pt">
                  <v:imagedata r:id="rId16" o:title=""/>
                </v:shape>
              </w:pic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hidden/>
        </w:trPr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</w:pPr>
          </w:p>
        </w:tc>
      </w:tr>
    </w:tbl>
    <w:p w:rsidR="00000000" w:rsidRDefault="0060762B">
      <w:pPr>
        <w:widowControl w:val="0"/>
        <w:autoSpaceDE w:val="0"/>
        <w:autoSpaceDN w:val="0"/>
        <w:adjustRightInd w:val="0"/>
        <w:spacing w:before="240" w:after="20" w:line="240" w:lineRule="auto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/>
                <w:bCs/>
                <w:vanish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br w:type="page"/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0762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pict>
                <v:shape id="_x0000_i1034" type="#_x0000_t75" style="width:451.4pt;height:620.3pt">
                  <v:imagedata r:id="rId17" o:title=""/>
                </v:shape>
              </w:pic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hidden/>
        </w:trPr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</w:pPr>
          </w:p>
        </w:tc>
      </w:tr>
    </w:tbl>
    <w:p w:rsidR="00000000" w:rsidRDefault="0060762B">
      <w:pPr>
        <w:widowControl w:val="0"/>
        <w:autoSpaceDE w:val="0"/>
        <w:autoSpaceDN w:val="0"/>
        <w:adjustRightInd w:val="0"/>
        <w:spacing w:before="240" w:after="20" w:line="240" w:lineRule="auto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/>
                <w:bCs/>
                <w:vanish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br w:type="page"/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0762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pict>
                <v:shape id="_x0000_i1035" type="#_x0000_t75" style="width:451.4pt;height:620.3pt">
                  <v:imagedata r:id="rId18" o:title=""/>
                </v:shape>
              </w:pic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hidden/>
        </w:trPr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</w:pPr>
          </w:p>
        </w:tc>
      </w:tr>
    </w:tbl>
    <w:p w:rsidR="00000000" w:rsidRDefault="0060762B">
      <w:pPr>
        <w:widowControl w:val="0"/>
        <w:autoSpaceDE w:val="0"/>
        <w:autoSpaceDN w:val="0"/>
        <w:adjustRightInd w:val="0"/>
        <w:spacing w:before="240" w:after="20" w:line="240" w:lineRule="auto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/>
                <w:bCs/>
                <w:vanish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br w:type="page"/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0762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pict>
                <v:shape id="_x0000_i1036" type="#_x0000_t75" style="width:440.3pt;height:642.45pt">
                  <v:imagedata r:id="rId19" o:title=""/>
                </v:shape>
              </w:pic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hidden/>
        </w:trPr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</w:pPr>
          </w:p>
        </w:tc>
      </w:tr>
    </w:tbl>
    <w:p w:rsidR="00000000" w:rsidRDefault="0060762B">
      <w:pPr>
        <w:widowControl w:val="0"/>
        <w:autoSpaceDE w:val="0"/>
        <w:autoSpaceDN w:val="0"/>
        <w:adjustRightInd w:val="0"/>
        <w:spacing w:before="240" w:after="20" w:line="240" w:lineRule="auto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37"/>
        <w:gridCol w:w="4801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6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b/>
                <w:bCs/>
                <w:vanish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lastRenderedPageBreak/>
              <w:br w:type="page"/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0762B">
              <w:rPr>
                <w:rFonts w:ascii="Times New Roman" w:hAnsi="Times New Roman"/>
                <w:color w:val="000000"/>
                <w:sz w:val="18"/>
                <w:szCs w:val="18"/>
              </w:rPr>
              <w:pict>
                <v:shape id="_x0000_i1037" type="#_x0000_t75" style="width:229.85pt;height:172.25pt">
                  <v:imagedata r:id="rId8" o:title=""/>
                </v:shape>
              </w:pict>
            </w:r>
          </w:p>
        </w:tc>
        <w:tc>
          <w:tcPr>
            <w:tcW w:w="48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0762B">
              <w:rPr>
                <w:rFonts w:ascii="Times New Roman" w:hAnsi="Times New Roman"/>
                <w:color w:val="000000"/>
                <w:sz w:val="18"/>
                <w:szCs w:val="18"/>
              </w:rPr>
              <w:pict>
                <v:shape id="_x0000_i1038" type="#_x0000_t75" style="width:229.85pt;height:172.25pt">
                  <v:imagedata r:id="rId20" o:title=""/>
                </v:shape>
              </w:pic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hidden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</w:pPr>
          </w:p>
        </w:tc>
        <w:tc>
          <w:tcPr>
            <w:tcW w:w="4801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</w:pP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0762B">
              <w:rPr>
                <w:rFonts w:ascii="Times New Roman" w:hAnsi="Times New Roman"/>
                <w:color w:val="000000"/>
                <w:sz w:val="18"/>
                <w:szCs w:val="18"/>
              </w:rPr>
              <w:pict>
                <v:shape id="_x0000_i1039" type="#_x0000_t75" style="width:229.85pt;height:172.25pt">
                  <v:imagedata r:id="rId21" o:title=""/>
                </v:shape>
              </w:pict>
            </w:r>
          </w:p>
        </w:tc>
        <w:tc>
          <w:tcPr>
            <w:tcW w:w="4801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0762B">
              <w:rPr>
                <w:rFonts w:ascii="Times New Roman" w:hAnsi="Times New Roman"/>
                <w:color w:val="000000"/>
                <w:sz w:val="18"/>
                <w:szCs w:val="18"/>
              </w:rPr>
              <w:pict>
                <v:shape id="_x0000_i1040" type="#_x0000_t75" style="width:229.85pt;height:172.25pt">
                  <v:imagedata r:id="rId22" o:title=""/>
                </v:shape>
              </w:pic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hidden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</w:pPr>
          </w:p>
        </w:tc>
        <w:tc>
          <w:tcPr>
            <w:tcW w:w="4801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</w:pPr>
          </w:p>
        </w:tc>
      </w:tr>
    </w:tbl>
    <w:p w:rsidR="00000000" w:rsidRDefault="0060762B">
      <w:pPr>
        <w:widowControl w:val="0"/>
        <w:autoSpaceDE w:val="0"/>
        <w:autoSpaceDN w:val="0"/>
        <w:adjustRightInd w:val="0"/>
        <w:spacing w:before="30" w:after="30" w:line="240" w:lineRule="auto"/>
        <w:rPr>
          <w:rFonts w:ascii="Times New Roman" w:hAnsi="Times New Roman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37"/>
        <w:gridCol w:w="4801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6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/>
                <w:bCs/>
                <w:vanish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br w:type="page"/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0762B">
              <w:rPr>
                <w:rFonts w:ascii="Times New Roman" w:hAnsi="Times New Roman"/>
                <w:color w:val="000000"/>
                <w:sz w:val="18"/>
                <w:szCs w:val="18"/>
              </w:rPr>
              <w:pict>
                <v:shape id="_x0000_i1041" type="#_x0000_t75" style="width:222.65pt;height:166.7pt">
                  <v:imagedata r:id="rId23" o:title=""/>
                </v:shape>
              </w:pict>
            </w:r>
          </w:p>
        </w:tc>
        <w:tc>
          <w:tcPr>
            <w:tcW w:w="4801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0762B">
              <w:rPr>
                <w:rFonts w:ascii="Times New Roman" w:hAnsi="Times New Roman"/>
                <w:color w:val="000000"/>
                <w:sz w:val="18"/>
                <w:szCs w:val="18"/>
              </w:rPr>
              <w:pict>
                <v:shape id="_x0000_i1042" type="#_x0000_t75" style="width:222.65pt;height:166.7pt">
                  <v:imagedata r:id="rId24" o:title=""/>
                </v:shape>
              </w:pic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hidden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</w:pPr>
          </w:p>
        </w:tc>
        <w:tc>
          <w:tcPr>
            <w:tcW w:w="4801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</w:pP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0762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pict>
                <v:shape id="_x0000_i1043" type="#_x0000_t75" style="width:222.65pt;height:166.7pt">
                  <v:imagedata r:id="rId25" o:title=""/>
                </v:shape>
              </w:pict>
            </w:r>
          </w:p>
        </w:tc>
        <w:tc>
          <w:tcPr>
            <w:tcW w:w="4801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0762B">
              <w:rPr>
                <w:rFonts w:ascii="Times New Roman" w:hAnsi="Times New Roman"/>
                <w:color w:val="000000"/>
                <w:sz w:val="18"/>
                <w:szCs w:val="18"/>
              </w:rPr>
              <w:pict>
                <v:shape id="_x0000_i1044" type="#_x0000_t75" style="width:222.65pt;height:166.7pt">
                  <v:imagedata r:id="rId26" o:title=""/>
                </v:shape>
              </w:pic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hidden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</w:pPr>
          </w:p>
        </w:tc>
        <w:tc>
          <w:tcPr>
            <w:tcW w:w="4801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</w:pP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0762B">
              <w:rPr>
                <w:rFonts w:ascii="Times New Roman" w:hAnsi="Times New Roman"/>
                <w:color w:val="000000"/>
                <w:sz w:val="18"/>
                <w:szCs w:val="18"/>
              </w:rPr>
              <w:pict>
                <v:shape id="_x0000_i1045" type="#_x0000_t75" style="width:222.65pt;height:166.7pt">
                  <v:imagedata r:id="rId27" o:title=""/>
                </v:shape>
              </w:pict>
            </w:r>
          </w:p>
        </w:tc>
        <w:tc>
          <w:tcPr>
            <w:tcW w:w="4801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0762B">
              <w:rPr>
                <w:rFonts w:ascii="Times New Roman" w:hAnsi="Times New Roman"/>
                <w:color w:val="000000"/>
                <w:sz w:val="18"/>
                <w:szCs w:val="18"/>
              </w:rPr>
              <w:pict>
                <v:shape id="_x0000_i1046" type="#_x0000_t75" style="width:222.65pt;height:166.7pt">
                  <v:imagedata r:id="rId28" o:title=""/>
                </v:shape>
              </w:pic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hidden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</w:pPr>
          </w:p>
        </w:tc>
        <w:tc>
          <w:tcPr>
            <w:tcW w:w="4801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</w:pPr>
          </w:p>
        </w:tc>
      </w:tr>
    </w:tbl>
    <w:p w:rsidR="00000000" w:rsidRDefault="0060762B">
      <w:pPr>
        <w:widowControl w:val="0"/>
        <w:autoSpaceDE w:val="0"/>
        <w:autoSpaceDN w:val="0"/>
        <w:adjustRightInd w:val="0"/>
        <w:spacing w:before="30" w:after="30" w:line="240" w:lineRule="auto"/>
        <w:rPr>
          <w:rFonts w:ascii="Times New Roman" w:hAnsi="Times New Roman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37"/>
        <w:gridCol w:w="4801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6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/>
                <w:bCs/>
                <w:vanish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br w:type="page"/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0762B">
              <w:rPr>
                <w:rFonts w:ascii="Times New Roman" w:hAnsi="Times New Roman"/>
                <w:color w:val="000000"/>
                <w:sz w:val="18"/>
                <w:szCs w:val="18"/>
              </w:rPr>
              <w:pict>
                <v:shape id="_x0000_i1047" type="#_x0000_t75" style="width:222.65pt;height:166.7pt">
                  <v:imagedata r:id="rId29" o:title=""/>
                </v:shape>
              </w:pict>
            </w:r>
          </w:p>
        </w:tc>
        <w:tc>
          <w:tcPr>
            <w:tcW w:w="4801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0762B">
              <w:rPr>
                <w:rFonts w:ascii="Times New Roman" w:hAnsi="Times New Roman"/>
                <w:color w:val="000000"/>
                <w:sz w:val="18"/>
                <w:szCs w:val="18"/>
              </w:rPr>
              <w:pict>
                <v:shape id="_x0000_i1048" type="#_x0000_t75" style="width:222.65pt;height:166.7pt">
                  <v:imagedata r:id="rId30" o:title=""/>
                </v:shape>
              </w:pic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hidden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</w:pPr>
          </w:p>
        </w:tc>
        <w:tc>
          <w:tcPr>
            <w:tcW w:w="4801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</w:pP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0762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pict>
                <v:shape id="_x0000_i1049" type="#_x0000_t75" style="width:222.65pt;height:166.7pt">
                  <v:imagedata r:id="rId31" o:title=""/>
                </v:shape>
              </w:pict>
            </w:r>
          </w:p>
        </w:tc>
        <w:tc>
          <w:tcPr>
            <w:tcW w:w="4801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0762B">
              <w:rPr>
                <w:rFonts w:ascii="Times New Roman" w:hAnsi="Times New Roman"/>
                <w:color w:val="000000"/>
                <w:sz w:val="18"/>
                <w:szCs w:val="18"/>
              </w:rPr>
              <w:pict>
                <v:shape id="_x0000_i1050" type="#_x0000_t75" style="width:222.65pt;height:166.7pt">
                  <v:imagedata r:id="rId32" o:title=""/>
                </v:shape>
              </w:pic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hidden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</w:pPr>
          </w:p>
        </w:tc>
        <w:tc>
          <w:tcPr>
            <w:tcW w:w="4801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</w:pP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0762B">
              <w:rPr>
                <w:rFonts w:ascii="Times New Roman" w:hAnsi="Times New Roman"/>
                <w:color w:val="000000"/>
                <w:sz w:val="18"/>
                <w:szCs w:val="18"/>
              </w:rPr>
              <w:pict>
                <v:shape id="_x0000_i1051" type="#_x0000_t75" style="width:222.65pt;height:166.7pt">
                  <v:imagedata r:id="rId33" o:title=""/>
                </v:shape>
              </w:pict>
            </w:r>
          </w:p>
        </w:tc>
        <w:tc>
          <w:tcPr>
            <w:tcW w:w="4801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0762B">
              <w:rPr>
                <w:rFonts w:ascii="Times New Roman" w:hAnsi="Times New Roman"/>
                <w:color w:val="000000"/>
                <w:sz w:val="18"/>
                <w:szCs w:val="18"/>
              </w:rPr>
              <w:pict>
                <v:shape id="_x0000_i1052" type="#_x0000_t75" style="width:222.65pt;height:166.7pt">
                  <v:imagedata r:id="rId34" o:title=""/>
                </v:shape>
              </w:pic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hidden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</w:pPr>
          </w:p>
        </w:tc>
        <w:tc>
          <w:tcPr>
            <w:tcW w:w="4801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</w:pPr>
          </w:p>
        </w:tc>
      </w:tr>
    </w:tbl>
    <w:p w:rsidR="00000000" w:rsidRDefault="0060762B">
      <w:pPr>
        <w:widowControl w:val="0"/>
        <w:autoSpaceDE w:val="0"/>
        <w:autoSpaceDN w:val="0"/>
        <w:adjustRightInd w:val="0"/>
        <w:spacing w:before="30" w:after="30" w:line="240" w:lineRule="auto"/>
        <w:rPr>
          <w:rFonts w:ascii="Times New Roman" w:hAnsi="Times New Roman"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37"/>
        <w:gridCol w:w="4801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6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/>
                <w:bCs/>
                <w:vanish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br w:type="page"/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0762B">
              <w:rPr>
                <w:rFonts w:ascii="Times New Roman" w:hAnsi="Times New Roman"/>
                <w:color w:val="000000"/>
                <w:sz w:val="18"/>
                <w:szCs w:val="18"/>
              </w:rPr>
              <w:pict>
                <v:shape id="_x0000_i1053" type="#_x0000_t75" style="width:222.65pt;height:166.7pt">
                  <v:imagedata r:id="rId35" o:title=""/>
                </v:shape>
              </w:pict>
            </w:r>
          </w:p>
        </w:tc>
        <w:tc>
          <w:tcPr>
            <w:tcW w:w="4801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0762B">
              <w:rPr>
                <w:rFonts w:ascii="Times New Roman" w:hAnsi="Times New Roman"/>
                <w:color w:val="000000"/>
                <w:sz w:val="18"/>
                <w:szCs w:val="18"/>
              </w:rPr>
              <w:pict>
                <v:shape id="_x0000_i1054" type="#_x0000_t75" style="width:222.65pt;height:166.7pt">
                  <v:imagedata r:id="rId36" o:title=""/>
                </v:shape>
              </w:pic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hidden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</w:pPr>
          </w:p>
        </w:tc>
        <w:tc>
          <w:tcPr>
            <w:tcW w:w="4801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</w:pP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0762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pict>
                <v:shape id="_x0000_i1055" type="#_x0000_t75" style="width:222.65pt;height:166.7pt">
                  <v:imagedata r:id="rId37" o:title=""/>
                </v:shape>
              </w:pict>
            </w:r>
          </w:p>
        </w:tc>
        <w:tc>
          <w:tcPr>
            <w:tcW w:w="4801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0762B">
              <w:rPr>
                <w:rFonts w:ascii="Times New Roman" w:hAnsi="Times New Roman"/>
                <w:color w:val="000000"/>
                <w:sz w:val="18"/>
                <w:szCs w:val="18"/>
              </w:rPr>
              <w:pict>
                <v:shape id="_x0000_i1056" type="#_x0000_t75" style="width:222.65pt;height:166.7pt">
                  <v:imagedata r:id="rId38" o:title=""/>
                </v:shape>
              </w:pic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hidden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</w:pPr>
          </w:p>
        </w:tc>
        <w:tc>
          <w:tcPr>
            <w:tcW w:w="4801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</w:pP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0762B">
              <w:rPr>
                <w:rFonts w:ascii="Times New Roman" w:hAnsi="Times New Roman"/>
                <w:color w:val="000000"/>
                <w:sz w:val="18"/>
                <w:szCs w:val="18"/>
              </w:rPr>
              <w:pict>
                <v:shape id="_x0000_i1057" type="#_x0000_t75" style="width:222.65pt;height:166.7pt">
                  <v:imagedata r:id="rId39" o:title=""/>
                </v:shape>
              </w:pict>
            </w:r>
          </w:p>
        </w:tc>
        <w:tc>
          <w:tcPr>
            <w:tcW w:w="4801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0762B">
              <w:rPr>
                <w:rFonts w:ascii="Times New Roman" w:hAnsi="Times New Roman"/>
                <w:color w:val="000000"/>
                <w:sz w:val="18"/>
                <w:szCs w:val="18"/>
              </w:rPr>
              <w:pict>
                <v:shape id="_x0000_i1058" type="#_x0000_t75" style="width:222.65pt;height:166.7pt">
                  <v:imagedata r:id="rId40" o:title=""/>
                </v:shape>
              </w:pic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hidden/>
        </w:trPr>
        <w:tc>
          <w:tcPr>
            <w:tcW w:w="4837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</w:pPr>
          </w:p>
        </w:tc>
        <w:tc>
          <w:tcPr>
            <w:tcW w:w="4801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</w:pPr>
          </w:p>
        </w:tc>
      </w:tr>
    </w:tbl>
    <w:p w:rsidR="00000000" w:rsidRDefault="0060762B">
      <w:pPr>
        <w:widowControl w:val="0"/>
        <w:autoSpaceDE w:val="0"/>
        <w:autoSpaceDN w:val="0"/>
        <w:adjustRightInd w:val="0"/>
        <w:spacing w:before="240" w:after="20" w:line="240" w:lineRule="auto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</w:p>
    <w:p w:rsidR="00A50536" w:rsidRDefault="00A50536">
      <w:pPr>
        <w:widowControl w:val="0"/>
        <w:autoSpaceDE w:val="0"/>
        <w:autoSpaceDN w:val="0"/>
        <w:adjustRightInd w:val="0"/>
        <w:spacing w:before="240" w:after="20" w:line="240" w:lineRule="auto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</w:p>
    <w:p w:rsidR="00A50536" w:rsidRDefault="00A50536">
      <w:pPr>
        <w:widowControl w:val="0"/>
        <w:autoSpaceDE w:val="0"/>
        <w:autoSpaceDN w:val="0"/>
        <w:adjustRightInd w:val="0"/>
        <w:spacing w:before="240" w:after="20" w:line="240" w:lineRule="auto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</w:p>
    <w:p w:rsidR="00A50536" w:rsidRDefault="00A50536">
      <w:pPr>
        <w:widowControl w:val="0"/>
        <w:autoSpaceDE w:val="0"/>
        <w:autoSpaceDN w:val="0"/>
        <w:adjustRightInd w:val="0"/>
        <w:spacing w:before="240" w:after="20" w:line="240" w:lineRule="auto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</w:p>
    <w:p w:rsidR="00A50536" w:rsidRDefault="00A50536">
      <w:pPr>
        <w:widowControl w:val="0"/>
        <w:autoSpaceDE w:val="0"/>
        <w:autoSpaceDN w:val="0"/>
        <w:adjustRightInd w:val="0"/>
        <w:spacing w:before="240" w:after="20" w:line="240" w:lineRule="auto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</w:p>
    <w:p w:rsidR="00A50536" w:rsidRDefault="00A50536">
      <w:pPr>
        <w:widowControl w:val="0"/>
        <w:autoSpaceDE w:val="0"/>
        <w:autoSpaceDN w:val="0"/>
        <w:adjustRightInd w:val="0"/>
        <w:spacing w:before="240" w:after="20" w:line="240" w:lineRule="auto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/>
                <w:bCs/>
                <w:vanish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br w:type="page"/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0762B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pict>
                <v:shape id="_x0000_i1059" type="#_x0000_t75" style="width:450.85pt;height:192.2pt">
                  <v:imagedata r:id="rId41" o:title=""/>
                </v:shape>
              </w:pic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hidden/>
        </w:trPr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</w:pPr>
          </w:p>
        </w:tc>
      </w:tr>
    </w:tbl>
    <w:p w:rsidR="00000000" w:rsidRDefault="0060762B">
      <w:pPr>
        <w:widowControl w:val="0"/>
        <w:autoSpaceDE w:val="0"/>
        <w:autoSpaceDN w:val="0"/>
        <w:adjustRightInd w:val="0"/>
        <w:spacing w:before="240" w:after="20" w:line="240" w:lineRule="auto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8"/>
      </w:tblGrid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jc w:val="center"/>
              <w:rPr>
                <w:rFonts w:ascii="Times New Roman" w:hAnsi="Times New Roman"/>
                <w:b/>
                <w:bCs/>
                <w:vanish/>
                <w:color w:val="000000"/>
                <w:sz w:val="24"/>
                <w:szCs w:val="24"/>
              </w:rPr>
            </w:pPr>
            <w:r w:rsidRPr="006076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br w:type="page"/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0762B">
              <w:rPr>
                <w:rFonts w:ascii="Times New Roman" w:hAnsi="Times New Roman"/>
                <w:color w:val="000000"/>
                <w:sz w:val="18"/>
                <w:szCs w:val="18"/>
              </w:rPr>
              <w:pict>
                <v:shape id="_x0000_i1060" type="#_x0000_t75" style="width:450.85pt;height:192.2pt">
                  <v:imagedata r:id="rId42" o:title=""/>
                </v:shape>
              </w:pict>
            </w:r>
          </w:p>
        </w:tc>
      </w:tr>
      <w:tr w:rsidR="00000000" w:rsidRPr="006076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hidden/>
        </w:trPr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</w:tcPr>
          <w:p w:rsidR="00000000" w:rsidRPr="0060762B" w:rsidRDefault="0060762B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jc w:val="center"/>
              <w:rPr>
                <w:rFonts w:ascii="Times New Roman" w:hAnsi="Times New Roman"/>
                <w:vanish/>
                <w:color w:val="000000"/>
                <w:sz w:val="24"/>
                <w:szCs w:val="24"/>
              </w:rPr>
            </w:pPr>
          </w:p>
        </w:tc>
      </w:tr>
    </w:tbl>
    <w:p w:rsidR="0060762B" w:rsidRDefault="0060762B"/>
    <w:sectPr w:rsidR="0060762B"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417" w:right="1134" w:bottom="1417" w:left="1134" w:header="720" w:footer="72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762B" w:rsidRDefault="0060762B">
      <w:pPr>
        <w:spacing w:after="0" w:line="240" w:lineRule="auto"/>
      </w:pPr>
      <w:r>
        <w:separator/>
      </w:r>
    </w:p>
  </w:endnote>
  <w:endnote w:type="continuationSeparator" w:id="0">
    <w:p w:rsidR="0060762B" w:rsidRDefault="00607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0762B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color w:val="000000"/>
        <w:sz w:val="18"/>
        <w:szCs w:val="18"/>
      </w:rPr>
    </w:pPr>
    <w:r>
      <w:rPr>
        <w:rFonts w:ascii="Arial" w:hAnsi="Arial" w:cs="Arial"/>
        <w:color w:val="000000"/>
        <w:sz w:val="18"/>
        <w:szCs w:val="18"/>
      </w:rPr>
      <w:t xml:space="preserve">- </w:t>
    </w:r>
    <w:r>
      <w:rPr>
        <w:rFonts w:ascii="Arial" w:hAnsi="Arial" w:cs="Arial"/>
        <w:color w:val="000000"/>
        <w:sz w:val="18"/>
        <w:szCs w:val="18"/>
      </w:rPr>
      <w:fldChar w:fldCharType="begin"/>
    </w:r>
    <w:r>
      <w:rPr>
        <w:rFonts w:ascii="Arial" w:hAnsi="Arial" w:cs="Arial"/>
        <w:color w:val="000000"/>
        <w:sz w:val="18"/>
        <w:szCs w:val="18"/>
      </w:rPr>
      <w:instrText>PAGE</w:instrText>
    </w:r>
    <w:r>
      <w:rPr>
        <w:rFonts w:ascii="Arial" w:hAnsi="Arial" w:cs="Arial"/>
        <w:color w:val="000000"/>
        <w:sz w:val="18"/>
        <w:szCs w:val="18"/>
      </w:rPr>
      <w:fldChar w:fldCharType="separate"/>
    </w:r>
    <w:r w:rsidR="009973BC">
      <w:rPr>
        <w:rFonts w:ascii="Arial" w:hAnsi="Arial" w:cs="Arial"/>
        <w:noProof/>
        <w:color w:val="000000"/>
        <w:sz w:val="18"/>
        <w:szCs w:val="18"/>
      </w:rPr>
      <w:t>26</w:t>
    </w:r>
    <w:r>
      <w:rPr>
        <w:rFonts w:ascii="Arial" w:hAnsi="Arial" w:cs="Arial"/>
        <w:color w:val="000000"/>
        <w:sz w:val="18"/>
        <w:szCs w:val="18"/>
      </w:rPr>
      <w:fldChar w:fldCharType="end"/>
    </w:r>
    <w:r>
      <w:rPr>
        <w:rFonts w:ascii="Arial" w:hAnsi="Arial" w:cs="Arial"/>
        <w:color w:val="000000"/>
        <w:sz w:val="18"/>
        <w:szCs w:val="18"/>
      </w:rPr>
      <w:t xml:space="preserve"> -</w:t>
    </w:r>
  </w:p>
  <w:p w:rsidR="00000000" w:rsidRDefault="0060762B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0762B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color w:val="000000"/>
        <w:sz w:val="18"/>
        <w:szCs w:val="18"/>
      </w:rPr>
    </w:pPr>
    <w:r>
      <w:rPr>
        <w:rFonts w:ascii="Arial" w:hAnsi="Arial" w:cs="Arial"/>
        <w:color w:val="000000"/>
        <w:sz w:val="18"/>
        <w:szCs w:val="18"/>
      </w:rPr>
      <w:t xml:space="preserve">- </w:t>
    </w:r>
    <w:r>
      <w:rPr>
        <w:rFonts w:ascii="Arial" w:hAnsi="Arial" w:cs="Arial"/>
        <w:color w:val="000000"/>
        <w:sz w:val="18"/>
        <w:szCs w:val="18"/>
      </w:rPr>
      <w:fldChar w:fldCharType="begin"/>
    </w:r>
    <w:r>
      <w:rPr>
        <w:rFonts w:ascii="Arial" w:hAnsi="Arial" w:cs="Arial"/>
        <w:color w:val="000000"/>
        <w:sz w:val="18"/>
        <w:szCs w:val="18"/>
      </w:rPr>
      <w:instrText>PAGE</w:instrText>
    </w:r>
    <w:r>
      <w:rPr>
        <w:rFonts w:ascii="Arial" w:hAnsi="Arial" w:cs="Arial"/>
        <w:color w:val="000000"/>
        <w:sz w:val="18"/>
        <w:szCs w:val="18"/>
      </w:rPr>
      <w:fldChar w:fldCharType="separate"/>
    </w:r>
    <w:r w:rsidR="009973BC">
      <w:rPr>
        <w:rFonts w:ascii="Arial" w:hAnsi="Arial" w:cs="Arial"/>
        <w:noProof/>
        <w:color w:val="000000"/>
        <w:sz w:val="18"/>
        <w:szCs w:val="18"/>
      </w:rPr>
      <w:t>27</w:t>
    </w:r>
    <w:r>
      <w:rPr>
        <w:rFonts w:ascii="Arial" w:hAnsi="Arial" w:cs="Arial"/>
        <w:color w:val="000000"/>
        <w:sz w:val="18"/>
        <w:szCs w:val="18"/>
      </w:rPr>
      <w:fldChar w:fldCharType="end"/>
    </w:r>
    <w:r>
      <w:rPr>
        <w:rFonts w:ascii="Arial" w:hAnsi="Arial" w:cs="Arial"/>
        <w:color w:val="000000"/>
        <w:sz w:val="18"/>
        <w:szCs w:val="18"/>
      </w:rPr>
      <w:t xml:space="preserve"> -</w:t>
    </w:r>
  </w:p>
  <w:p w:rsidR="00000000" w:rsidRDefault="0060762B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0762B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color w:val="000000"/>
      </w:rPr>
    </w:pPr>
    <w:r>
      <w:rPr>
        <w:rFonts w:ascii="Arial" w:hAnsi="Arial" w:cs="Arial"/>
        <w:color w:val="000000"/>
      </w:rPr>
      <w:t xml:space="preserve"> </w:t>
    </w:r>
  </w:p>
  <w:p w:rsidR="00000000" w:rsidRDefault="0060762B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762B" w:rsidRDefault="0060762B">
      <w:pPr>
        <w:spacing w:after="0" w:line="240" w:lineRule="auto"/>
      </w:pPr>
      <w:r>
        <w:separator/>
      </w:r>
    </w:p>
  </w:footnote>
  <w:footnote w:type="continuationSeparator" w:id="0">
    <w:p w:rsidR="0060762B" w:rsidRDefault="00607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0762B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color w:val="000000"/>
        <w:sz w:val="20"/>
        <w:szCs w:val="20"/>
      </w:rPr>
    </w:pPr>
  </w:p>
  <w:p w:rsidR="00000000" w:rsidRDefault="0060762B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23AF1"/>
    <w:multiLevelType w:val="multilevel"/>
    <w:tmpl w:val="012C72E4"/>
    <w:lvl w:ilvl="0">
      <w:start w:val="1"/>
      <w:numFmt w:val="upperRoman"/>
      <w:lvlText w:val="%1."/>
      <w:lvlJc w:val="left"/>
    </w:lvl>
    <w:lvl w:ilvl="1">
      <w:start w:val="1"/>
      <w:numFmt w:val="upperLetter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lowerRoman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decimal"/>
      <w:lvlText w:val="%8)"/>
      <w:lvlJc w:val="left"/>
    </w:lvl>
    <w:lvl w:ilvl="8">
      <w:start w:val="1"/>
      <w:numFmt w:val="decimal"/>
      <w:lvlText w:val="%9)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hyphenationZone w:val="425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41983"/>
    <w:rsid w:val="00031496"/>
    <w:rsid w:val="00041983"/>
    <w:rsid w:val="0060762B"/>
    <w:rsid w:val="009973BC"/>
    <w:rsid w:val="00A50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odstavce">
    <w:name w:val="Text odstavce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Texttabulky">
    <w:name w:val="Text tabulky"/>
    <w:next w:val="Textodstavce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2"/>
      <w:szCs w:val="22"/>
    </w:rPr>
  </w:style>
  <w:style w:type="paragraph" w:customStyle="1" w:styleId="Nadpisodstavce">
    <w:name w:val="Nadpis odstavce"/>
    <w:next w:val="Textodstavce"/>
    <w:uiPriority w:val="99"/>
    <w:pPr>
      <w:widowControl w:val="0"/>
      <w:autoSpaceDE w:val="0"/>
      <w:autoSpaceDN w:val="0"/>
      <w:adjustRightInd w:val="0"/>
      <w:spacing w:before="240" w:after="60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Cislovanynadpis">
    <w:name w:val="Cislovany nadpis"/>
    <w:next w:val="Textodstavce"/>
    <w:uiPriority w:val="99"/>
    <w:pPr>
      <w:widowControl w:val="0"/>
      <w:autoSpaceDE w:val="0"/>
      <w:autoSpaceDN w:val="0"/>
      <w:adjustRightInd w:val="0"/>
      <w:spacing w:before="240" w:after="20"/>
    </w:pPr>
    <w:rPr>
      <w:rFonts w:ascii="Times New Roman" w:hAnsi="Times New Roman"/>
      <w:b/>
      <w:bCs/>
      <w:color w:val="000000"/>
      <w:sz w:val="24"/>
      <w:szCs w:val="24"/>
      <w:u w:val="single"/>
    </w:rPr>
  </w:style>
  <w:style w:type="paragraph" w:customStyle="1" w:styleId="Nadpisoddlu">
    <w:name w:val="Nadpis oddílu"/>
    <w:next w:val="Textodstavce"/>
    <w:uiPriority w:val="99"/>
    <w:pPr>
      <w:widowControl w:val="0"/>
      <w:autoSpaceDE w:val="0"/>
      <w:autoSpaceDN w:val="0"/>
      <w:adjustRightInd w:val="0"/>
      <w:spacing w:before="240" w:after="60"/>
    </w:pPr>
    <w:rPr>
      <w:rFonts w:ascii="Times New Roman" w:hAnsi="Times New Roman"/>
      <w:b/>
      <w:bCs/>
      <w:color w:val="000000"/>
      <w:sz w:val="32"/>
      <w:szCs w:val="32"/>
    </w:rPr>
  </w:style>
  <w:style w:type="paragraph" w:customStyle="1" w:styleId="Nadpissekce">
    <w:name w:val="Nadpis sekce"/>
    <w:next w:val="Textodstavce"/>
    <w:uiPriority w:val="99"/>
    <w:pPr>
      <w:widowControl w:val="0"/>
      <w:autoSpaceDE w:val="0"/>
      <w:autoSpaceDN w:val="0"/>
      <w:adjustRightInd w:val="0"/>
      <w:spacing w:before="240" w:after="120"/>
    </w:pPr>
    <w:rPr>
      <w:rFonts w:ascii="Times New Roman" w:hAnsi="Times New Roman"/>
      <w:b/>
      <w:bCs/>
      <w:color w:val="000000"/>
      <w:sz w:val="28"/>
      <w:szCs w:val="28"/>
    </w:rPr>
  </w:style>
  <w:style w:type="paragraph" w:customStyle="1" w:styleId="Nadpisobjektu">
    <w:name w:val="Nadpis objektu"/>
    <w:next w:val="Textodstavce"/>
    <w:uiPriority w:val="99"/>
    <w:pPr>
      <w:widowControl w:val="0"/>
      <w:autoSpaceDE w:val="0"/>
      <w:autoSpaceDN w:val="0"/>
      <w:adjustRightInd w:val="0"/>
      <w:spacing w:before="240" w:after="60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Nadpisvocenn">
    <w:name w:val="Nadpis v ocenění"/>
    <w:next w:val="Textodstavce"/>
    <w:uiPriority w:val="99"/>
    <w:pPr>
      <w:widowControl w:val="0"/>
      <w:autoSpaceDE w:val="0"/>
      <w:autoSpaceDN w:val="0"/>
      <w:adjustRightInd w:val="0"/>
      <w:spacing w:before="240" w:after="60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Podadpisvocenn">
    <w:name w:val="Podadpis v ocenění"/>
    <w:next w:val="Textodstavce"/>
    <w:uiPriority w:val="99"/>
    <w:pPr>
      <w:widowControl w:val="0"/>
      <w:autoSpaceDE w:val="0"/>
      <w:autoSpaceDN w:val="0"/>
      <w:adjustRightInd w:val="0"/>
      <w:spacing w:before="240" w:after="60"/>
    </w:pPr>
    <w:rPr>
      <w:rFonts w:ascii="Times New Roman" w:hAnsi="Times New Roman"/>
      <w:color w:val="000000"/>
      <w:sz w:val="24"/>
      <w:szCs w:val="24"/>
    </w:rPr>
  </w:style>
  <w:style w:type="paragraph" w:customStyle="1" w:styleId="Vsledek">
    <w:name w:val="Výsledek"/>
    <w:next w:val="Textodstavce"/>
    <w:uiPriority w:val="99"/>
    <w:pPr>
      <w:widowControl w:val="0"/>
      <w:autoSpaceDE w:val="0"/>
      <w:autoSpaceDN w:val="0"/>
      <w:adjustRightInd w:val="0"/>
      <w:spacing w:before="240" w:after="60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Vsledekvtabulce">
    <w:name w:val="Výsledek v tabulce"/>
    <w:uiPriority w:val="99"/>
    <w:pPr>
      <w:widowControl w:val="0"/>
      <w:autoSpaceDE w:val="0"/>
      <w:autoSpaceDN w:val="0"/>
      <w:adjustRightInd w:val="0"/>
      <w:spacing w:before="240" w:after="60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Mezivsledek-podnadpis">
    <w:name w:val="Mezivýsledek-podnadpis"/>
    <w:next w:val="Textodstavce"/>
    <w:uiPriority w:val="99"/>
    <w:pPr>
      <w:widowControl w:val="0"/>
      <w:autoSpaceDE w:val="0"/>
      <w:autoSpaceDN w:val="0"/>
      <w:adjustRightInd w:val="0"/>
      <w:spacing w:before="240" w:after="60"/>
    </w:pPr>
    <w:rPr>
      <w:rFonts w:ascii="Times New Roman" w:hAnsi="Times New Roman"/>
      <w:color w:val="000000"/>
      <w:sz w:val="24"/>
      <w:szCs w:val="24"/>
    </w:rPr>
  </w:style>
  <w:style w:type="paragraph" w:customStyle="1" w:styleId="Obsahsekce">
    <w:name w:val="Obsah sekce"/>
    <w:next w:val="Texttabulky"/>
    <w:uiPriority w:val="99"/>
    <w:pPr>
      <w:widowControl w:val="0"/>
      <w:autoSpaceDE w:val="0"/>
      <w:autoSpaceDN w:val="0"/>
      <w:adjustRightInd w:val="0"/>
      <w:spacing w:before="60"/>
      <w:ind w:left="567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Obsahobjekty">
    <w:name w:val="Obsah objekty"/>
    <w:next w:val="Textodstavce"/>
    <w:uiPriority w:val="99"/>
    <w:pPr>
      <w:widowControl w:val="0"/>
      <w:autoSpaceDE w:val="0"/>
      <w:autoSpaceDN w:val="0"/>
      <w:adjustRightInd w:val="0"/>
      <w:ind w:left="1417" w:firstLine="1134"/>
    </w:pPr>
    <w:rPr>
      <w:rFonts w:ascii="Times New Roman" w:hAnsi="Times New Roman"/>
      <w:color w:val="000000"/>
      <w:sz w:val="24"/>
      <w:szCs w:val="24"/>
    </w:rPr>
  </w:style>
  <w:style w:type="paragraph" w:customStyle="1" w:styleId="Rekapitulacesekce">
    <w:name w:val="Rekapitulace sekce"/>
    <w:next w:val="Textodstavce"/>
    <w:uiPriority w:val="99"/>
    <w:pPr>
      <w:widowControl w:val="0"/>
      <w:autoSpaceDE w:val="0"/>
      <w:autoSpaceDN w:val="0"/>
      <w:adjustRightInd w:val="0"/>
      <w:spacing w:before="60"/>
      <w:ind w:left="560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Rekapitulaceobjekty">
    <w:name w:val="Rekapitulace objekty"/>
    <w:next w:val="Textodstavce"/>
    <w:uiPriority w:val="99"/>
    <w:pPr>
      <w:widowControl w:val="0"/>
      <w:autoSpaceDE w:val="0"/>
      <w:autoSpaceDN w:val="0"/>
      <w:adjustRightInd w:val="0"/>
      <w:ind w:left="1417" w:firstLine="1134"/>
    </w:pPr>
    <w:rPr>
      <w:rFonts w:ascii="Times New Roman" w:hAnsi="Times New Roman"/>
      <w:color w:val="000000"/>
      <w:sz w:val="24"/>
      <w:szCs w:val="24"/>
    </w:rPr>
  </w:style>
  <w:style w:type="paragraph" w:customStyle="1" w:styleId="Rekapitulacemezivsledek">
    <w:name w:val="Rekapitulace mezivýsledek"/>
    <w:next w:val="Textodstavce"/>
    <w:uiPriority w:val="99"/>
    <w:pPr>
      <w:widowControl w:val="0"/>
      <w:autoSpaceDE w:val="0"/>
      <w:autoSpaceDN w:val="0"/>
      <w:adjustRightInd w:val="0"/>
      <w:spacing w:before="60" w:after="60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Rekapitulacevsledek">
    <w:name w:val="Rekapitulace výsledek"/>
    <w:next w:val="Textodstavce"/>
    <w:uiPriority w:val="99"/>
    <w:pPr>
      <w:widowControl w:val="0"/>
      <w:autoSpaceDE w:val="0"/>
      <w:autoSpaceDN w:val="0"/>
      <w:adjustRightInd w:val="0"/>
      <w:spacing w:before="60" w:after="60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Cslovtabulce">
    <w:name w:val="Císlo v tabulce"/>
    <w:next w:val="Textodstavce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3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0A6F9-D797-4C72-B42F-17DA8D8D3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3593</Words>
  <Characters>21201</Characters>
  <Application>Microsoft Office Word</Application>
  <DocSecurity>0</DocSecurity>
  <Lines>176</Lines>
  <Paragraphs>49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Míra</dc:creator>
  <cp:lastModifiedBy>Míra</cp:lastModifiedBy>
  <cp:revision>2</cp:revision>
  <dcterms:created xsi:type="dcterms:W3CDTF">2016-03-15T17:43:00Z</dcterms:created>
  <dcterms:modified xsi:type="dcterms:W3CDTF">2016-03-15T17:43:00Z</dcterms:modified>
</cp:coreProperties>
</file>